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24D74"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fldChar w:fldCharType="begin"/>
      </w:r>
      <w:r w:rsidRPr="00260532">
        <w:rPr>
          <w:rFonts w:ascii="Cambria" w:eastAsia="Times New Roman" w:hAnsi="Cambria" w:cs="Times New Roman"/>
          <w:color w:val="575757"/>
          <w:kern w:val="0"/>
          <w:sz w:val="27"/>
          <w:szCs w:val="27"/>
          <w14:ligatures w14:val="none"/>
        </w:rPr>
        <w:instrText>HYPERLINK "https://ng.cengage.com/static/nbreader/ui/apps/nbreader/nbreader.html" \l "header"</w:instrText>
      </w:r>
      <w:r w:rsidRPr="00260532">
        <w:rPr>
          <w:rFonts w:ascii="Cambria" w:eastAsia="Times New Roman" w:hAnsi="Cambria" w:cs="Times New Roman"/>
          <w:color w:val="575757"/>
          <w:kern w:val="0"/>
          <w:sz w:val="27"/>
          <w:szCs w:val="27"/>
          <w14:ligatures w14:val="none"/>
        </w:rPr>
      </w:r>
      <w:r w:rsidRPr="00260532">
        <w:rPr>
          <w:rFonts w:ascii="Cambria" w:eastAsia="Times New Roman" w:hAnsi="Cambria" w:cs="Times New Roman"/>
          <w:color w:val="575757"/>
          <w:kern w:val="0"/>
          <w:sz w:val="27"/>
          <w:szCs w:val="27"/>
          <w14:ligatures w14:val="none"/>
        </w:rPr>
        <w:fldChar w:fldCharType="separate"/>
      </w:r>
      <w:r w:rsidRPr="00260532">
        <w:rPr>
          <w:rFonts w:ascii="Cambria" w:eastAsia="Times New Roman" w:hAnsi="Cambria" w:cs="Times New Roman"/>
          <w:color w:val="0081BC"/>
          <w:kern w:val="0"/>
          <w:sz w:val="27"/>
          <w:szCs w:val="27"/>
          <w:u w:val="single"/>
          <w14:ligatures w14:val="none"/>
        </w:rPr>
        <w:t>Main content</w:t>
      </w:r>
      <w:r w:rsidRPr="00260532">
        <w:rPr>
          <w:rFonts w:ascii="Cambria" w:eastAsia="Times New Roman" w:hAnsi="Cambria" w:cs="Times New Roman"/>
          <w:color w:val="575757"/>
          <w:kern w:val="0"/>
          <w:sz w:val="27"/>
          <w:szCs w:val="27"/>
          <w14:ligatures w14:val="none"/>
        </w:rPr>
        <w:fldChar w:fldCharType="end"/>
      </w:r>
    </w:p>
    <w:p w14:paraId="1A125739" w14:textId="77777777" w:rsidR="00260532" w:rsidRPr="00260532" w:rsidRDefault="00260532" w:rsidP="00260532">
      <w:pPr>
        <w:shd w:val="clear" w:color="auto" w:fill="FA6600"/>
        <w:spacing w:after="0" w:line="240" w:lineRule="auto"/>
        <w:jc w:val="center"/>
        <w:rPr>
          <w:rFonts w:ascii="Tahoma" w:eastAsia="Times New Roman" w:hAnsi="Tahoma" w:cs="Tahoma"/>
          <w:b/>
          <w:bCs/>
          <w:color w:val="FFFFFF"/>
          <w:kern w:val="0"/>
          <w:sz w:val="50"/>
          <w:szCs w:val="50"/>
          <w14:ligatures w14:val="none"/>
        </w:rPr>
      </w:pPr>
      <w:r w:rsidRPr="00260532">
        <w:rPr>
          <w:rFonts w:ascii="Tahoma" w:eastAsia="Times New Roman" w:hAnsi="Tahoma" w:cs="Tahoma"/>
          <w:b/>
          <w:bCs/>
          <w:color w:val="FFFFFF"/>
          <w:kern w:val="0"/>
          <w:sz w:val="50"/>
          <w:szCs w:val="50"/>
          <w14:ligatures w14:val="none"/>
        </w:rPr>
        <w:t>Chapter</w:t>
      </w:r>
    </w:p>
    <w:p w14:paraId="4CA8F7C1" w14:textId="77777777" w:rsidR="00260532" w:rsidRPr="00260532" w:rsidRDefault="00260532" w:rsidP="00260532">
      <w:pPr>
        <w:shd w:val="clear" w:color="auto" w:fill="FA6600"/>
        <w:spacing w:after="0" w:line="240" w:lineRule="auto"/>
        <w:jc w:val="center"/>
        <w:rPr>
          <w:rFonts w:ascii="Tahoma" w:eastAsia="Times New Roman" w:hAnsi="Tahoma" w:cs="Tahoma"/>
          <w:b/>
          <w:bCs/>
          <w:color w:val="FFFFFF"/>
          <w:kern w:val="0"/>
          <w:sz w:val="145"/>
          <w:szCs w:val="145"/>
          <w14:ligatures w14:val="none"/>
        </w:rPr>
      </w:pPr>
      <w:r w:rsidRPr="00260532">
        <w:rPr>
          <w:rFonts w:ascii="Tahoma" w:eastAsia="Times New Roman" w:hAnsi="Tahoma" w:cs="Tahoma"/>
          <w:b/>
          <w:bCs/>
          <w:color w:val="FFFFFF"/>
          <w:kern w:val="0"/>
          <w:sz w:val="145"/>
          <w:szCs w:val="145"/>
          <w14:ligatures w14:val="none"/>
        </w:rPr>
        <w:t>9</w:t>
      </w:r>
    </w:p>
    <w:p w14:paraId="09357CFC" w14:textId="77777777" w:rsidR="00260532" w:rsidRPr="00260532" w:rsidRDefault="00260532" w:rsidP="00260532">
      <w:pPr>
        <w:shd w:val="clear" w:color="auto" w:fill="FFFFFF"/>
        <w:spacing w:after="180" w:line="240" w:lineRule="auto"/>
        <w:ind w:left="825" w:right="4350"/>
        <w:outlineLvl w:val="0"/>
        <w:rPr>
          <w:rFonts w:ascii="Open Sans" w:eastAsia="Times New Roman" w:hAnsi="Open Sans" w:cs="Open Sans"/>
          <w:b/>
          <w:bCs/>
          <w:color w:val="0F3040"/>
          <w:kern w:val="36"/>
          <w:sz w:val="73"/>
          <w:szCs w:val="73"/>
          <w14:ligatures w14:val="none"/>
        </w:rPr>
      </w:pPr>
      <w:r w:rsidRPr="00260532">
        <w:rPr>
          <w:rFonts w:ascii="Open Sans" w:eastAsia="Times New Roman" w:hAnsi="Open Sans" w:cs="Open Sans"/>
          <w:b/>
          <w:bCs/>
          <w:color w:val="0F3040"/>
          <w:kern w:val="36"/>
          <w:sz w:val="73"/>
          <w:szCs w:val="73"/>
          <w14:ligatures w14:val="none"/>
        </w:rPr>
        <w:t>Data Design</w:t>
      </w:r>
    </w:p>
    <w:p w14:paraId="6408892A"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9.1</w:t>
      </w:r>
      <w:hyperlink r:id="rId5" w:history="1">
        <w:r w:rsidRPr="00260532">
          <w:rPr>
            <w:rFonts w:ascii="Cambria" w:eastAsia="Times New Roman" w:hAnsi="Cambria" w:cs="Times New Roman"/>
            <w:color w:val="0081BC"/>
            <w:kern w:val="0"/>
            <w:sz w:val="27"/>
            <w:szCs w:val="27"/>
            <w:u w:val="single"/>
            <w14:ligatures w14:val="none"/>
          </w:rPr>
          <w:t>Data Design Concepts</w:t>
        </w:r>
      </w:hyperlink>
    </w:p>
    <w:p w14:paraId="3683043F"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9.1.1</w:t>
      </w:r>
      <w:hyperlink r:id="rId6" w:history="1">
        <w:r w:rsidRPr="00260532">
          <w:rPr>
            <w:rFonts w:ascii="Cambria" w:eastAsia="Times New Roman" w:hAnsi="Cambria" w:cs="Times New Roman"/>
            <w:color w:val="0081BC"/>
            <w:kern w:val="0"/>
            <w:sz w:val="27"/>
            <w:szCs w:val="27"/>
            <w:u w:val="single"/>
            <w14:ligatures w14:val="none"/>
          </w:rPr>
          <w:t>Data Structures</w:t>
        </w:r>
      </w:hyperlink>
    </w:p>
    <w:p w14:paraId="5B46C59E"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9.1.2</w:t>
      </w:r>
      <w:hyperlink r:id="rId7" w:history="1">
        <w:r w:rsidRPr="00260532">
          <w:rPr>
            <w:rFonts w:ascii="Cambria" w:eastAsia="Times New Roman" w:hAnsi="Cambria" w:cs="Times New Roman"/>
            <w:color w:val="0081BC"/>
            <w:kern w:val="0"/>
            <w:sz w:val="27"/>
            <w:szCs w:val="27"/>
            <w:u w:val="single"/>
            <w14:ligatures w14:val="none"/>
          </w:rPr>
          <w:t>Mario and Danica: A Data Design Example</w:t>
        </w:r>
      </w:hyperlink>
    </w:p>
    <w:p w14:paraId="45182B58"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9.1.3</w:t>
      </w:r>
      <w:hyperlink r:id="rId8" w:history="1">
        <w:r w:rsidRPr="00260532">
          <w:rPr>
            <w:rFonts w:ascii="Cambria" w:eastAsia="Times New Roman" w:hAnsi="Cambria" w:cs="Times New Roman"/>
            <w:color w:val="0081BC"/>
            <w:kern w:val="0"/>
            <w:sz w:val="27"/>
            <w:szCs w:val="27"/>
            <w:u w:val="single"/>
            <w14:ligatures w14:val="none"/>
          </w:rPr>
          <w:t>Database Management Systems</w:t>
        </w:r>
      </w:hyperlink>
    </w:p>
    <w:p w14:paraId="4B43ACDB"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9.2</w:t>
      </w:r>
      <w:hyperlink r:id="rId9" w:history="1">
        <w:r w:rsidRPr="00260532">
          <w:rPr>
            <w:rFonts w:ascii="Cambria" w:eastAsia="Times New Roman" w:hAnsi="Cambria" w:cs="Times New Roman"/>
            <w:color w:val="0081BC"/>
            <w:kern w:val="0"/>
            <w:sz w:val="27"/>
            <w:szCs w:val="27"/>
            <w:u w:val="single"/>
            <w14:ligatures w14:val="none"/>
          </w:rPr>
          <w:t>DBMS Components</w:t>
        </w:r>
      </w:hyperlink>
    </w:p>
    <w:p w14:paraId="7E4B17E2"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9.2.1</w:t>
      </w:r>
      <w:hyperlink r:id="rId10" w:history="1">
        <w:r w:rsidRPr="00260532">
          <w:rPr>
            <w:rFonts w:ascii="Cambria" w:eastAsia="Times New Roman" w:hAnsi="Cambria" w:cs="Times New Roman"/>
            <w:color w:val="0081BC"/>
            <w:kern w:val="0"/>
            <w:sz w:val="27"/>
            <w:szCs w:val="27"/>
            <w:u w:val="single"/>
            <w14:ligatures w14:val="none"/>
          </w:rPr>
          <w:t>Interfaces for Users, Database Administrators, and Related Systems</w:t>
        </w:r>
      </w:hyperlink>
    </w:p>
    <w:p w14:paraId="21E04080"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9.2.2</w:t>
      </w:r>
      <w:hyperlink r:id="rId11" w:history="1">
        <w:r w:rsidRPr="00260532">
          <w:rPr>
            <w:rFonts w:ascii="Cambria" w:eastAsia="Times New Roman" w:hAnsi="Cambria" w:cs="Times New Roman"/>
            <w:color w:val="0081BC"/>
            <w:kern w:val="0"/>
            <w:sz w:val="27"/>
            <w:szCs w:val="27"/>
            <w:u w:val="single"/>
            <w14:ligatures w14:val="none"/>
          </w:rPr>
          <w:t>Schema</w:t>
        </w:r>
      </w:hyperlink>
    </w:p>
    <w:p w14:paraId="33172AAB"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9.2.3</w:t>
      </w:r>
      <w:hyperlink r:id="rId12" w:history="1">
        <w:r w:rsidRPr="00260532">
          <w:rPr>
            <w:rFonts w:ascii="Cambria" w:eastAsia="Times New Roman" w:hAnsi="Cambria" w:cs="Times New Roman"/>
            <w:color w:val="0081BC"/>
            <w:kern w:val="0"/>
            <w:sz w:val="27"/>
            <w:szCs w:val="27"/>
            <w:u w:val="single"/>
            <w14:ligatures w14:val="none"/>
          </w:rPr>
          <w:t>Physical Data Repository</w:t>
        </w:r>
      </w:hyperlink>
    </w:p>
    <w:p w14:paraId="1ACCB67E"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9.3</w:t>
      </w:r>
      <w:hyperlink r:id="rId13" w:history="1">
        <w:r w:rsidRPr="00260532">
          <w:rPr>
            <w:rFonts w:ascii="Cambria" w:eastAsia="Times New Roman" w:hAnsi="Cambria" w:cs="Times New Roman"/>
            <w:color w:val="0081BC"/>
            <w:kern w:val="0"/>
            <w:sz w:val="27"/>
            <w:szCs w:val="27"/>
            <w:u w:val="single"/>
            <w14:ligatures w14:val="none"/>
          </w:rPr>
          <w:t>Web-Based Design</w:t>
        </w:r>
      </w:hyperlink>
    </w:p>
    <w:p w14:paraId="3A81C77B"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9.4</w:t>
      </w:r>
      <w:hyperlink r:id="rId14" w:history="1">
        <w:r w:rsidRPr="00260532">
          <w:rPr>
            <w:rFonts w:ascii="Cambria" w:eastAsia="Times New Roman" w:hAnsi="Cambria" w:cs="Times New Roman"/>
            <w:color w:val="0081BC"/>
            <w:kern w:val="0"/>
            <w:sz w:val="27"/>
            <w:szCs w:val="27"/>
            <w:u w:val="single"/>
            <w14:ligatures w14:val="none"/>
          </w:rPr>
          <w:t>Data Design Terms</w:t>
        </w:r>
      </w:hyperlink>
    </w:p>
    <w:p w14:paraId="1FCE8D02"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9.4.1</w:t>
      </w:r>
      <w:hyperlink r:id="rId15" w:history="1">
        <w:r w:rsidRPr="00260532">
          <w:rPr>
            <w:rFonts w:ascii="Cambria" w:eastAsia="Times New Roman" w:hAnsi="Cambria" w:cs="Times New Roman"/>
            <w:color w:val="0081BC"/>
            <w:kern w:val="0"/>
            <w:sz w:val="27"/>
            <w:szCs w:val="27"/>
            <w:u w:val="single"/>
            <w14:ligatures w14:val="none"/>
          </w:rPr>
          <w:t>Definitions</w:t>
        </w:r>
      </w:hyperlink>
    </w:p>
    <w:p w14:paraId="5204389A"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9.4.2</w:t>
      </w:r>
      <w:hyperlink r:id="rId16" w:history="1">
        <w:r w:rsidRPr="00260532">
          <w:rPr>
            <w:rFonts w:ascii="Cambria" w:eastAsia="Times New Roman" w:hAnsi="Cambria" w:cs="Times New Roman"/>
            <w:color w:val="0081BC"/>
            <w:kern w:val="0"/>
            <w:sz w:val="27"/>
            <w:szCs w:val="27"/>
            <w:u w:val="single"/>
            <w14:ligatures w14:val="none"/>
          </w:rPr>
          <w:t>Key Fields</w:t>
        </w:r>
      </w:hyperlink>
    </w:p>
    <w:p w14:paraId="06FC529A"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9.4.3</w:t>
      </w:r>
      <w:hyperlink r:id="rId17" w:history="1">
        <w:r w:rsidRPr="00260532">
          <w:rPr>
            <w:rFonts w:ascii="Cambria" w:eastAsia="Times New Roman" w:hAnsi="Cambria" w:cs="Times New Roman"/>
            <w:color w:val="0081BC"/>
            <w:kern w:val="0"/>
            <w:sz w:val="27"/>
            <w:szCs w:val="27"/>
            <w:u w:val="single"/>
            <w14:ligatures w14:val="none"/>
          </w:rPr>
          <w:t>Referential Integrity</w:t>
        </w:r>
      </w:hyperlink>
    </w:p>
    <w:p w14:paraId="18F98B94"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9.5</w:t>
      </w:r>
      <w:hyperlink r:id="rId18" w:history="1">
        <w:r w:rsidRPr="00260532">
          <w:rPr>
            <w:rFonts w:ascii="Cambria" w:eastAsia="Times New Roman" w:hAnsi="Cambria" w:cs="Times New Roman"/>
            <w:color w:val="0081BC"/>
            <w:kern w:val="0"/>
            <w:sz w:val="27"/>
            <w:szCs w:val="27"/>
            <w:u w:val="single"/>
            <w14:ligatures w14:val="none"/>
          </w:rPr>
          <w:t>Entity-Relationship Diagrams</w:t>
        </w:r>
      </w:hyperlink>
    </w:p>
    <w:p w14:paraId="386C77FF"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9.5.1</w:t>
      </w:r>
      <w:hyperlink r:id="rId19" w:history="1">
        <w:r w:rsidRPr="00260532">
          <w:rPr>
            <w:rFonts w:ascii="Cambria" w:eastAsia="Times New Roman" w:hAnsi="Cambria" w:cs="Times New Roman"/>
            <w:color w:val="0081BC"/>
            <w:kern w:val="0"/>
            <w:sz w:val="27"/>
            <w:szCs w:val="27"/>
            <w:u w:val="single"/>
            <w14:ligatures w14:val="none"/>
          </w:rPr>
          <w:t>Drawing an ERD</w:t>
        </w:r>
      </w:hyperlink>
    </w:p>
    <w:p w14:paraId="34443333"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9.5.2</w:t>
      </w:r>
      <w:hyperlink r:id="rId20" w:history="1">
        <w:r w:rsidRPr="00260532">
          <w:rPr>
            <w:rFonts w:ascii="Cambria" w:eastAsia="Times New Roman" w:hAnsi="Cambria" w:cs="Times New Roman"/>
            <w:color w:val="0081BC"/>
            <w:kern w:val="0"/>
            <w:sz w:val="27"/>
            <w:szCs w:val="27"/>
            <w:u w:val="single"/>
            <w14:ligatures w14:val="none"/>
          </w:rPr>
          <w:t>Types of Relationships</w:t>
        </w:r>
      </w:hyperlink>
    </w:p>
    <w:p w14:paraId="376D02E5"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9.5.3</w:t>
      </w:r>
      <w:hyperlink r:id="rId21" w:history="1">
        <w:r w:rsidRPr="00260532">
          <w:rPr>
            <w:rFonts w:ascii="Cambria" w:eastAsia="Times New Roman" w:hAnsi="Cambria" w:cs="Times New Roman"/>
            <w:color w:val="0081BC"/>
            <w:kern w:val="0"/>
            <w:sz w:val="27"/>
            <w:szCs w:val="27"/>
            <w:u w:val="single"/>
            <w14:ligatures w14:val="none"/>
          </w:rPr>
          <w:t>Cardinality</w:t>
        </w:r>
      </w:hyperlink>
    </w:p>
    <w:p w14:paraId="6C14DD16"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lastRenderedPageBreak/>
        <w:t>9.6</w:t>
      </w:r>
      <w:hyperlink r:id="rId22" w:history="1">
        <w:r w:rsidRPr="00260532">
          <w:rPr>
            <w:rFonts w:ascii="Cambria" w:eastAsia="Times New Roman" w:hAnsi="Cambria" w:cs="Times New Roman"/>
            <w:color w:val="0081BC"/>
            <w:kern w:val="0"/>
            <w:sz w:val="27"/>
            <w:szCs w:val="27"/>
            <w:u w:val="single"/>
            <w14:ligatures w14:val="none"/>
          </w:rPr>
          <w:t>Data Normalization</w:t>
        </w:r>
      </w:hyperlink>
    </w:p>
    <w:p w14:paraId="77728349"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9.6.1</w:t>
      </w:r>
      <w:hyperlink r:id="rId23" w:history="1">
        <w:r w:rsidRPr="00260532">
          <w:rPr>
            <w:rFonts w:ascii="Cambria" w:eastAsia="Times New Roman" w:hAnsi="Cambria" w:cs="Times New Roman"/>
            <w:color w:val="0081BC"/>
            <w:kern w:val="0"/>
            <w:sz w:val="27"/>
            <w:szCs w:val="27"/>
            <w:u w:val="single"/>
            <w14:ligatures w14:val="none"/>
          </w:rPr>
          <w:t>Standard Notation Format</w:t>
        </w:r>
      </w:hyperlink>
    </w:p>
    <w:p w14:paraId="7F236FBE"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9.6.2</w:t>
      </w:r>
      <w:hyperlink r:id="rId24" w:history="1">
        <w:r w:rsidRPr="00260532">
          <w:rPr>
            <w:rFonts w:ascii="Cambria" w:eastAsia="Times New Roman" w:hAnsi="Cambria" w:cs="Times New Roman"/>
            <w:color w:val="0081BC"/>
            <w:kern w:val="0"/>
            <w:sz w:val="27"/>
            <w:szCs w:val="27"/>
            <w:u w:val="single"/>
            <w14:ligatures w14:val="none"/>
          </w:rPr>
          <w:t>First Normal Form</w:t>
        </w:r>
      </w:hyperlink>
    </w:p>
    <w:p w14:paraId="0D82BF57"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9.6.3</w:t>
      </w:r>
      <w:hyperlink r:id="rId25" w:history="1">
        <w:r w:rsidRPr="00260532">
          <w:rPr>
            <w:rFonts w:ascii="Cambria" w:eastAsia="Times New Roman" w:hAnsi="Cambria" w:cs="Times New Roman"/>
            <w:color w:val="0081BC"/>
            <w:kern w:val="0"/>
            <w:sz w:val="27"/>
            <w:szCs w:val="27"/>
            <w:u w:val="single"/>
            <w14:ligatures w14:val="none"/>
          </w:rPr>
          <w:t>Second Normal Form</w:t>
        </w:r>
      </w:hyperlink>
    </w:p>
    <w:p w14:paraId="6BF3350F"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9.6.4</w:t>
      </w:r>
      <w:hyperlink r:id="rId26" w:history="1">
        <w:r w:rsidRPr="00260532">
          <w:rPr>
            <w:rFonts w:ascii="Cambria" w:eastAsia="Times New Roman" w:hAnsi="Cambria" w:cs="Times New Roman"/>
            <w:color w:val="0081BC"/>
            <w:kern w:val="0"/>
            <w:sz w:val="27"/>
            <w:szCs w:val="27"/>
            <w:u w:val="single"/>
            <w14:ligatures w14:val="none"/>
          </w:rPr>
          <w:t>Third Normal Form</w:t>
        </w:r>
      </w:hyperlink>
    </w:p>
    <w:p w14:paraId="6C477316"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9.6.5</w:t>
      </w:r>
      <w:hyperlink r:id="rId27" w:history="1">
        <w:r w:rsidRPr="00260532">
          <w:rPr>
            <w:rFonts w:ascii="Cambria" w:eastAsia="Times New Roman" w:hAnsi="Cambria" w:cs="Times New Roman"/>
            <w:color w:val="0081BC"/>
            <w:kern w:val="0"/>
            <w:sz w:val="27"/>
            <w:szCs w:val="27"/>
            <w:u w:val="single"/>
            <w14:ligatures w14:val="none"/>
          </w:rPr>
          <w:t>Two Real-World Examples</w:t>
        </w:r>
      </w:hyperlink>
    </w:p>
    <w:p w14:paraId="0C170FE7"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9.7</w:t>
      </w:r>
      <w:hyperlink r:id="rId28" w:history="1">
        <w:r w:rsidRPr="00260532">
          <w:rPr>
            <w:rFonts w:ascii="Cambria" w:eastAsia="Times New Roman" w:hAnsi="Cambria" w:cs="Times New Roman"/>
            <w:color w:val="0081BC"/>
            <w:kern w:val="0"/>
            <w:sz w:val="27"/>
            <w:szCs w:val="27"/>
            <w:u w:val="single"/>
            <w14:ligatures w14:val="none"/>
          </w:rPr>
          <w:t>Codes</w:t>
        </w:r>
      </w:hyperlink>
    </w:p>
    <w:p w14:paraId="6BC9BC99"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9.7.1</w:t>
      </w:r>
      <w:hyperlink r:id="rId29" w:history="1">
        <w:r w:rsidRPr="00260532">
          <w:rPr>
            <w:rFonts w:ascii="Cambria" w:eastAsia="Times New Roman" w:hAnsi="Cambria" w:cs="Times New Roman"/>
            <w:color w:val="0081BC"/>
            <w:kern w:val="0"/>
            <w:sz w:val="27"/>
            <w:szCs w:val="27"/>
            <w:u w:val="single"/>
            <w14:ligatures w14:val="none"/>
          </w:rPr>
          <w:t>Overview of Codes</w:t>
        </w:r>
      </w:hyperlink>
    </w:p>
    <w:p w14:paraId="355535D0"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9.7.2</w:t>
      </w:r>
      <w:hyperlink r:id="rId30" w:history="1">
        <w:r w:rsidRPr="00260532">
          <w:rPr>
            <w:rFonts w:ascii="Cambria" w:eastAsia="Times New Roman" w:hAnsi="Cambria" w:cs="Times New Roman"/>
            <w:color w:val="0081BC"/>
            <w:kern w:val="0"/>
            <w:sz w:val="27"/>
            <w:szCs w:val="27"/>
            <w:u w:val="single"/>
            <w14:ligatures w14:val="none"/>
          </w:rPr>
          <w:t>Types of Codes</w:t>
        </w:r>
      </w:hyperlink>
    </w:p>
    <w:p w14:paraId="20FE4CB3"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9.7.3</w:t>
      </w:r>
      <w:hyperlink r:id="rId31" w:history="1">
        <w:r w:rsidRPr="00260532">
          <w:rPr>
            <w:rFonts w:ascii="Cambria" w:eastAsia="Times New Roman" w:hAnsi="Cambria" w:cs="Times New Roman"/>
            <w:color w:val="0081BC"/>
            <w:kern w:val="0"/>
            <w:sz w:val="27"/>
            <w:szCs w:val="27"/>
            <w:u w:val="single"/>
            <w14:ligatures w14:val="none"/>
          </w:rPr>
          <w:t>Designing Codes</w:t>
        </w:r>
      </w:hyperlink>
    </w:p>
    <w:p w14:paraId="56D1243A"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9.8</w:t>
      </w:r>
      <w:hyperlink r:id="rId32" w:history="1">
        <w:r w:rsidRPr="00260532">
          <w:rPr>
            <w:rFonts w:ascii="Cambria" w:eastAsia="Times New Roman" w:hAnsi="Cambria" w:cs="Times New Roman"/>
            <w:color w:val="0081BC"/>
            <w:kern w:val="0"/>
            <w:sz w:val="27"/>
            <w:szCs w:val="27"/>
            <w:u w:val="single"/>
            <w14:ligatures w14:val="none"/>
          </w:rPr>
          <w:t>Data Storage and Access</w:t>
        </w:r>
      </w:hyperlink>
    </w:p>
    <w:p w14:paraId="30679D90"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9.8.1</w:t>
      </w:r>
      <w:hyperlink r:id="rId33" w:history="1">
        <w:r w:rsidRPr="00260532">
          <w:rPr>
            <w:rFonts w:ascii="Cambria" w:eastAsia="Times New Roman" w:hAnsi="Cambria" w:cs="Times New Roman"/>
            <w:color w:val="0081BC"/>
            <w:kern w:val="0"/>
            <w:sz w:val="27"/>
            <w:szCs w:val="27"/>
            <w:u w:val="single"/>
            <w14:ligatures w14:val="none"/>
          </w:rPr>
          <w:t>Tools and Techniques</w:t>
        </w:r>
      </w:hyperlink>
    </w:p>
    <w:p w14:paraId="121464A6"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9.8.2</w:t>
      </w:r>
      <w:hyperlink r:id="rId34" w:history="1">
        <w:r w:rsidRPr="00260532">
          <w:rPr>
            <w:rFonts w:ascii="Cambria" w:eastAsia="Times New Roman" w:hAnsi="Cambria" w:cs="Times New Roman"/>
            <w:color w:val="0081BC"/>
            <w:kern w:val="0"/>
            <w:sz w:val="27"/>
            <w:szCs w:val="27"/>
            <w:u w:val="single"/>
            <w14:ligatures w14:val="none"/>
          </w:rPr>
          <w:t>Logical Versus Physical Storage</w:t>
        </w:r>
      </w:hyperlink>
    </w:p>
    <w:p w14:paraId="3365E4C9" w14:textId="77777777" w:rsidR="00260532" w:rsidRPr="00260532" w:rsidRDefault="00260532" w:rsidP="0026053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9.8.3</w:t>
      </w:r>
      <w:hyperlink r:id="rId35" w:history="1">
        <w:r w:rsidRPr="00260532">
          <w:rPr>
            <w:rFonts w:ascii="Cambria" w:eastAsia="Times New Roman" w:hAnsi="Cambria" w:cs="Times New Roman"/>
            <w:color w:val="0081BC"/>
            <w:kern w:val="0"/>
            <w:sz w:val="27"/>
            <w:szCs w:val="27"/>
            <w:u w:val="single"/>
            <w14:ligatures w14:val="none"/>
          </w:rPr>
          <w:t>Data Coding</w:t>
        </w:r>
      </w:hyperlink>
    </w:p>
    <w:p w14:paraId="6706BA80"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9.9</w:t>
      </w:r>
      <w:hyperlink r:id="rId36" w:history="1">
        <w:r w:rsidRPr="00260532">
          <w:rPr>
            <w:rFonts w:ascii="Cambria" w:eastAsia="Times New Roman" w:hAnsi="Cambria" w:cs="Times New Roman"/>
            <w:color w:val="0081BC"/>
            <w:kern w:val="0"/>
            <w:sz w:val="27"/>
            <w:szCs w:val="27"/>
            <w:u w:val="single"/>
            <w14:ligatures w14:val="none"/>
          </w:rPr>
          <w:t>Data Control</w:t>
        </w:r>
      </w:hyperlink>
    </w:p>
    <w:p w14:paraId="082DA548"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b/>
          <w:bCs/>
          <w:color w:val="333333"/>
          <w:kern w:val="0"/>
          <w:sz w:val="27"/>
          <w:szCs w:val="27"/>
          <w14:ligatures w14:val="none"/>
        </w:rPr>
        <w:t>9.10</w:t>
      </w:r>
      <w:hyperlink r:id="rId37" w:history="1">
        <w:r w:rsidRPr="00260532">
          <w:rPr>
            <w:rFonts w:ascii="Cambria" w:eastAsia="Times New Roman" w:hAnsi="Cambria" w:cs="Times New Roman"/>
            <w:color w:val="0081BC"/>
            <w:kern w:val="0"/>
            <w:sz w:val="27"/>
            <w:szCs w:val="27"/>
            <w:u w:val="single"/>
            <w14:ligatures w14:val="none"/>
          </w:rPr>
          <w:t>Summary</w:t>
        </w:r>
      </w:hyperlink>
    </w:p>
    <w:p w14:paraId="5A2A7A65" w14:textId="77777777" w:rsidR="00260532" w:rsidRPr="00260532" w:rsidRDefault="00260532" w:rsidP="0026053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38" w:history="1">
        <w:r w:rsidRPr="00260532">
          <w:rPr>
            <w:rFonts w:ascii="Cambria" w:eastAsia="Times New Roman" w:hAnsi="Cambria" w:cs="Times New Roman"/>
            <w:color w:val="0081BC"/>
            <w:kern w:val="0"/>
            <w:sz w:val="27"/>
            <w:szCs w:val="27"/>
            <w:u w:val="single"/>
            <w14:ligatures w14:val="none"/>
          </w:rPr>
          <w:t>Chapter Review</w:t>
        </w:r>
      </w:hyperlink>
    </w:p>
    <w:p w14:paraId="2AA65A39" w14:textId="77777777" w:rsidR="00260532" w:rsidRPr="00260532" w:rsidRDefault="00260532" w:rsidP="00260532">
      <w:pPr>
        <w:numPr>
          <w:ilvl w:val="1"/>
          <w:numId w:val="1"/>
        </w:numPr>
        <w:shd w:val="clear" w:color="auto" w:fill="FFFFFF"/>
        <w:spacing w:line="240" w:lineRule="auto"/>
        <w:rPr>
          <w:rFonts w:ascii="Cambria" w:eastAsia="Times New Roman" w:hAnsi="Cambria" w:cs="Times New Roman"/>
          <w:color w:val="575757"/>
          <w:kern w:val="0"/>
          <w:sz w:val="27"/>
          <w:szCs w:val="27"/>
          <w14:ligatures w14:val="none"/>
        </w:rPr>
      </w:pPr>
      <w:hyperlink r:id="rId39" w:history="1">
        <w:r w:rsidRPr="00260532">
          <w:rPr>
            <w:rFonts w:ascii="Cambria" w:eastAsia="Times New Roman" w:hAnsi="Cambria" w:cs="Times New Roman"/>
            <w:color w:val="0081BC"/>
            <w:kern w:val="0"/>
            <w:sz w:val="27"/>
            <w:szCs w:val="27"/>
            <w:u w:val="single"/>
            <w14:ligatures w14:val="none"/>
          </w:rPr>
          <w:t>Key Terms</w:t>
        </w:r>
      </w:hyperlink>
    </w:p>
    <w:p w14:paraId="4ADFF4E7"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0CC3249A"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40"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10AB46BC"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41" w:anchor="header" w:history="1">
        <w:r w:rsidRPr="00260532">
          <w:rPr>
            <w:rFonts w:ascii="Cambria" w:eastAsia="Times New Roman" w:hAnsi="Cambria" w:cs="Times New Roman"/>
            <w:color w:val="0081BC"/>
            <w:kern w:val="0"/>
            <w:sz w:val="27"/>
            <w:szCs w:val="27"/>
            <w:u w:val="single"/>
            <w14:ligatures w14:val="none"/>
          </w:rPr>
          <w:t>Main content</w:t>
        </w:r>
      </w:hyperlink>
    </w:p>
    <w:p w14:paraId="15C563BB" w14:textId="77777777" w:rsidR="00260532" w:rsidRPr="00260532" w:rsidRDefault="00260532" w:rsidP="0026053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260532">
        <w:rPr>
          <w:rFonts w:ascii="Open Sans" w:eastAsia="Times New Roman" w:hAnsi="Open Sans" w:cs="Open Sans"/>
          <w:b/>
          <w:bCs/>
          <w:color w:val="7A7A7A"/>
          <w:kern w:val="36"/>
          <w:sz w:val="36"/>
          <w:szCs w:val="36"/>
          <w14:ligatures w14:val="none"/>
        </w:rPr>
        <w:t>9.1</w:t>
      </w:r>
      <w:r w:rsidRPr="00260532">
        <w:rPr>
          <w:rFonts w:ascii="Open Sans" w:eastAsia="Times New Roman" w:hAnsi="Open Sans" w:cs="Open Sans"/>
          <w:color w:val="007DB8"/>
          <w:kern w:val="36"/>
          <w:sz w:val="48"/>
          <w:szCs w:val="48"/>
          <w14:ligatures w14:val="none"/>
        </w:rPr>
        <w:t>Data Design Concepts</w:t>
      </w:r>
    </w:p>
    <w:p w14:paraId="508FB0B5" w14:textId="77777777" w:rsidR="00260532" w:rsidRPr="00260532" w:rsidRDefault="00260532" w:rsidP="0026053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Systems analysts must understand basic data design concepts, including data structures and the evolution of the relational database model.</w:t>
      </w:r>
    </w:p>
    <w:p w14:paraId="337AFD4D"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10543BE2"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42"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25D8701B" w14:textId="77777777" w:rsidR="00260532" w:rsidRDefault="00260532" w:rsidP="00260532">
      <w:pPr>
        <w:shd w:val="clear" w:color="auto" w:fill="FFFFFF"/>
        <w:rPr>
          <w:rFonts w:ascii="Cambria" w:hAnsi="Cambria"/>
          <w:color w:val="575757"/>
          <w:sz w:val="27"/>
          <w:szCs w:val="27"/>
        </w:rPr>
      </w:pPr>
      <w:hyperlink r:id="rId43" w:anchor="header" w:history="1">
        <w:r>
          <w:rPr>
            <w:rStyle w:val="Hyperlink"/>
            <w:rFonts w:ascii="Cambria" w:hAnsi="Cambria"/>
            <w:color w:val="0081BC"/>
            <w:sz w:val="27"/>
            <w:szCs w:val="27"/>
          </w:rPr>
          <w:t>Main content</w:t>
        </w:r>
      </w:hyperlink>
    </w:p>
    <w:p w14:paraId="7B517726"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9.1.1</w:t>
      </w:r>
      <w:r>
        <w:rPr>
          <w:rStyle w:val="headingtext"/>
          <w:rFonts w:ascii="Open Sans" w:hAnsi="Open Sans" w:cs="Open Sans"/>
          <w:color w:val="DF7300"/>
          <w:sz w:val="54"/>
          <w:szCs w:val="54"/>
        </w:rPr>
        <w:t>Data Structures</w:t>
      </w:r>
    </w:p>
    <w:p w14:paraId="7F54E79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r>
        <w:rPr>
          <w:rStyle w:val="primaryterm"/>
          <w:rFonts w:ascii="Cambria" w:hAnsi="Cambria"/>
          <w:b/>
          <w:bCs/>
          <w:color w:val="00609A"/>
          <w:sz w:val="27"/>
          <w:szCs w:val="27"/>
        </w:rPr>
        <w:t>data structure</w:t>
      </w:r>
      <w:r>
        <w:rPr>
          <w:rFonts w:ascii="Cambria" w:hAnsi="Cambria"/>
          <w:color w:val="575757"/>
          <w:sz w:val="27"/>
          <w:szCs w:val="27"/>
        </w:rPr>
        <w:t> is a framework for organizing, storing, and managing data. Data structures consist of files or tables that interact in various ways. Each file or table contains data about people, places, things, or events. For example, one file or table might contain data about customers, and other files or tables might store data about products, orders, suppliers, or employees.</w:t>
      </w:r>
    </w:p>
    <w:p w14:paraId="774640C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Many older legacy systems utilized file processing because it worked well with mainframe hardware and batch input. Some companies still use this method to handle large volumes of structured data on a regular basis because can be cost-effective in certain situations. For example, consider a credit card company that posts thousands of daily transactions from a TRANSACTIONS file to account balances stored in a CUSTOMERS file, as shown in </w:t>
      </w:r>
      <w:hyperlink r:id="rId44" w:history="1">
        <w:r>
          <w:rPr>
            <w:rStyle w:val="Hyperlink"/>
            <w:rFonts w:ascii="Cambria" w:hAnsi="Cambria"/>
            <w:color w:val="0081BC"/>
            <w:sz w:val="27"/>
            <w:szCs w:val="27"/>
          </w:rPr>
          <w:t>Figure 9-1</w:t>
        </w:r>
      </w:hyperlink>
      <w:r>
        <w:rPr>
          <w:rFonts w:ascii="Cambria" w:hAnsi="Cambria"/>
          <w:color w:val="575757"/>
          <w:sz w:val="27"/>
          <w:szCs w:val="27"/>
        </w:rPr>
        <w:t>. For that relatively simple process, file processing might be an option.</w:t>
      </w:r>
    </w:p>
    <w:p w14:paraId="5D303543"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w:t>
      </w:r>
    </w:p>
    <w:p w14:paraId="1D7827E1"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credit card company that posts thousands of daily transactions might consider a file processing option.</w:t>
      </w:r>
    </w:p>
    <w:p w14:paraId="259EA2BB" w14:textId="52EEC04E"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64F8A7F" wp14:editId="485729E3">
            <wp:extent cx="5667375" cy="2581275"/>
            <wp:effectExtent l="0" t="0" r="9525" b="9525"/>
            <wp:docPr id="1464609101" name="Picture 2" descr="Two tables related to credit card transactiona are shown. The first is TRANSACTIONS that records transaction numbers, customer numbers, date, code, and amount. The second is CUSTOMERS that records customer number, due date, and balance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tables related to credit card transactiona are shown. The first is TRANSACTIONS that records transaction numbers, customer numbers, date, code, and amount. The second is CUSTOMERS that records customer number, due date, and balance du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51D5980E" w14:textId="2DDC0738"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4810CE4" wp14:editId="137FEE0C">
            <wp:extent cx="200025" cy="200025"/>
            <wp:effectExtent l="0" t="0" r="9525" b="9525"/>
            <wp:docPr id="384995264"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A372CC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Over time, the modern relational database became a standard model for systems developers. The following example of an auto service shop will compare the two concepts.</w:t>
      </w:r>
    </w:p>
    <w:p w14:paraId="01BE748A"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0289913A" w14:textId="77777777" w:rsidR="00260532" w:rsidRDefault="00260532" w:rsidP="00260532">
      <w:pPr>
        <w:shd w:val="clear" w:color="auto" w:fill="FFFFFF"/>
        <w:rPr>
          <w:rFonts w:ascii="Cambria" w:hAnsi="Cambria"/>
          <w:color w:val="575757"/>
          <w:sz w:val="27"/>
          <w:szCs w:val="27"/>
        </w:rPr>
      </w:pPr>
      <w:hyperlink r:id="rId47" w:tooltip="Help" w:history="1">
        <w:r>
          <w:rPr>
            <w:rStyle w:val="novisual"/>
            <w:rFonts w:ascii="Helvetica" w:hAnsi="Helvetica" w:cs="Helvetica"/>
            <w:b/>
            <w:bCs/>
            <w:color w:val="7A7A7A"/>
            <w:sz w:val="23"/>
            <w:szCs w:val="23"/>
            <w:u w:val="single"/>
            <w:bdr w:val="none" w:sz="0" w:space="0" w:color="auto" w:frame="1"/>
          </w:rPr>
          <w:t>help</w:t>
        </w:r>
      </w:hyperlink>
    </w:p>
    <w:p w14:paraId="2CFD95FC" w14:textId="77777777" w:rsidR="00260532" w:rsidRDefault="00260532" w:rsidP="00260532">
      <w:pPr>
        <w:shd w:val="clear" w:color="auto" w:fill="FFFFFF"/>
        <w:rPr>
          <w:rFonts w:ascii="Cambria" w:hAnsi="Cambria"/>
          <w:color w:val="575757"/>
          <w:sz w:val="27"/>
          <w:szCs w:val="27"/>
        </w:rPr>
      </w:pPr>
      <w:hyperlink r:id="rId48" w:anchor="header" w:history="1">
        <w:r>
          <w:rPr>
            <w:rStyle w:val="Hyperlink"/>
            <w:rFonts w:ascii="Cambria" w:hAnsi="Cambria"/>
            <w:color w:val="0081BC"/>
            <w:sz w:val="27"/>
            <w:szCs w:val="27"/>
          </w:rPr>
          <w:t>Main content</w:t>
        </w:r>
      </w:hyperlink>
    </w:p>
    <w:p w14:paraId="176FB3F9"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9.1.2</w:t>
      </w:r>
      <w:r>
        <w:rPr>
          <w:rStyle w:val="headingtext"/>
          <w:rFonts w:ascii="Open Sans" w:hAnsi="Open Sans" w:cs="Open Sans"/>
          <w:color w:val="DF7300"/>
          <w:sz w:val="54"/>
          <w:szCs w:val="54"/>
        </w:rPr>
        <w:t>Mario and Danica: A Data Design Example</w:t>
      </w:r>
    </w:p>
    <w:p w14:paraId="33581F9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49" w:history="1">
        <w:r>
          <w:rPr>
            <w:rStyle w:val="Hyperlink"/>
            <w:rFonts w:ascii="Cambria" w:hAnsi="Cambria"/>
            <w:color w:val="0081BC"/>
            <w:sz w:val="27"/>
            <w:szCs w:val="27"/>
          </w:rPr>
          <w:t>Figure 9-2</w:t>
        </w:r>
      </w:hyperlink>
      <w:r>
        <w:rPr>
          <w:rFonts w:ascii="Cambria" w:hAnsi="Cambria"/>
          <w:color w:val="575757"/>
          <w:sz w:val="27"/>
          <w:szCs w:val="27"/>
        </w:rPr>
        <w:t> shows an auto shop mechanic at work. Imagine two shops that are very similar but use two different information system designs. Let’s call them Mario’s Auto Shop and Danica’s Auto Shop. Mario uses two file-oriented systems, while Danica uses a database management system.</w:t>
      </w:r>
    </w:p>
    <w:p w14:paraId="56C1A0CD" w14:textId="77777777" w:rsidR="00260532" w:rsidRDefault="00260532" w:rsidP="00260532">
      <w:pPr>
        <w:rPr>
          <w:rFonts w:ascii="Tahoma" w:hAnsi="Tahoma" w:cs="Tahoma"/>
          <w:b/>
          <w:bCs/>
          <w:color w:val="C15827"/>
          <w:sz w:val="28"/>
          <w:szCs w:val="28"/>
        </w:rPr>
      </w:pPr>
      <w:bookmarkStart w:id="0" w:name="PageEnd_269"/>
      <w:bookmarkEnd w:id="0"/>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w:t>
      </w:r>
    </w:p>
    <w:p w14:paraId="5D42BF59"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the example shown here, data about the mechanic, the customer, and the brake job might be stored in a file-oriented system or in a database system.</w:t>
      </w:r>
    </w:p>
    <w:p w14:paraId="64B3A23B" w14:textId="5C8DF7E6"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CC7C428" wp14:editId="7BE6B3D5">
            <wp:extent cx="3924300" cy="2809875"/>
            <wp:effectExtent l="0" t="0" r="0" b="9525"/>
            <wp:docPr id="1157798907" name="Picture 7" descr="A mechanic repairs an automobile’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echanic repairs an automobile’s whee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0" cy="2809875"/>
                    </a:xfrm>
                    <a:prstGeom prst="rect">
                      <a:avLst/>
                    </a:prstGeom>
                    <a:noFill/>
                    <a:ln>
                      <a:noFill/>
                    </a:ln>
                  </pic:spPr>
                </pic:pic>
              </a:graphicData>
            </a:graphic>
          </wp:inline>
        </w:drawing>
      </w:r>
    </w:p>
    <w:p w14:paraId="5A6396A9" w14:textId="77777777" w:rsidR="00260532" w:rsidRDefault="00260532" w:rsidP="00260532">
      <w:pPr>
        <w:shd w:val="clear" w:color="auto" w:fill="FFFFFF"/>
        <w:spacing w:line="210" w:lineRule="atLeast"/>
        <w:rPr>
          <w:rFonts w:ascii="Tahoma" w:hAnsi="Tahoma" w:cs="Tahoma"/>
          <w:color w:val="666666"/>
        </w:rPr>
      </w:pPr>
      <w:r>
        <w:rPr>
          <w:rFonts w:ascii="Tahoma" w:hAnsi="Tahoma" w:cs="Tahoma"/>
          <w:color w:val="666666"/>
        </w:rPr>
        <w:lastRenderedPageBreak/>
        <w:t>Lisa F. Young/ </w:t>
      </w:r>
      <w:bookmarkStart w:id="1" w:name="VRWJLKPF51HVEBA1M644"/>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1"/>
    </w:p>
    <w:p w14:paraId="3997BA72"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Mario’s Auto Shop</w:t>
      </w:r>
    </w:p>
    <w:p w14:paraId="0CD8743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Mario relies on two </w:t>
      </w:r>
      <w:hyperlink r:id="rId51" w:history="1">
        <w:r>
          <w:rPr>
            <w:rStyle w:val="primaryterm"/>
            <w:rFonts w:ascii="Cambria" w:hAnsi="Cambria"/>
            <w:b/>
            <w:bCs/>
            <w:color w:val="00609A"/>
            <w:sz w:val="27"/>
            <w:szCs w:val="27"/>
          </w:rPr>
          <w:t>file-oriented systems</w:t>
        </w:r>
      </w:hyperlink>
      <w:r>
        <w:rPr>
          <w:rFonts w:ascii="Cambria" w:hAnsi="Cambria"/>
          <w:color w:val="575757"/>
          <w:sz w:val="27"/>
          <w:szCs w:val="27"/>
        </w:rPr>
        <w:t>, sometimes called file processing systems, to manage his business. The two systems store data in separate files that are not connected or linked. </w:t>
      </w:r>
      <w:hyperlink r:id="rId52" w:history="1">
        <w:r>
          <w:rPr>
            <w:rStyle w:val="Hyperlink"/>
            <w:rFonts w:ascii="Cambria" w:hAnsi="Cambria"/>
            <w:color w:val="0081BC"/>
            <w:sz w:val="27"/>
            <w:szCs w:val="27"/>
          </w:rPr>
          <w:t>Figure 9-3</w:t>
        </w:r>
      </w:hyperlink>
      <w:r>
        <w:rPr>
          <w:rFonts w:ascii="Cambria" w:hAnsi="Cambria"/>
          <w:color w:val="575757"/>
          <w:sz w:val="27"/>
          <w:szCs w:val="27"/>
        </w:rPr>
        <w:t> shows Mario’s file-oriented systems:</w:t>
      </w:r>
    </w:p>
    <w:p w14:paraId="66EF42C9" w14:textId="77777777" w:rsidR="00260532" w:rsidRDefault="00260532" w:rsidP="00260532">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The MECHANIC SYSTEM uses the MECHANIC file to store data about shop </w:t>
      </w:r>
      <w:proofErr w:type="gramStart"/>
      <w:r>
        <w:rPr>
          <w:rFonts w:ascii="Cambria" w:hAnsi="Cambria"/>
          <w:color w:val="575757"/>
          <w:sz w:val="27"/>
          <w:szCs w:val="27"/>
        </w:rPr>
        <w:t>employees</w:t>
      </w:r>
      <w:proofErr w:type="gramEnd"/>
    </w:p>
    <w:p w14:paraId="03E20CF0" w14:textId="77777777" w:rsidR="00260532" w:rsidRDefault="00260532" w:rsidP="00260532">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JOB SYSTEM uses the JOB file to store data about work performed at the shop.</w:t>
      </w:r>
    </w:p>
    <w:p w14:paraId="12170697"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9-3</w:t>
      </w:r>
    </w:p>
    <w:p w14:paraId="18649990"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Mario’s shop uses two separate systems, so certain data must be entered twice. This redundancy is inefficient and can produce errors.</w:t>
      </w:r>
    </w:p>
    <w:p w14:paraId="6663E075" w14:textId="2BF0174C"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76BD1954" wp14:editId="1E6BE2FF">
            <wp:extent cx="5667375" cy="4714875"/>
            <wp:effectExtent l="0" t="0" r="9525" b="9525"/>
            <wp:docPr id="936606634"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4714875"/>
                    </a:xfrm>
                    <a:prstGeom prst="rect">
                      <a:avLst/>
                    </a:prstGeom>
                    <a:noFill/>
                    <a:ln>
                      <a:noFill/>
                    </a:ln>
                  </pic:spPr>
                </pic:pic>
              </a:graphicData>
            </a:graphic>
          </wp:inline>
        </w:drawing>
      </w:r>
    </w:p>
    <w:p w14:paraId="20A6DCB8" w14:textId="7A050631"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4F81B3CF" wp14:editId="52C210A2">
            <wp:extent cx="200025" cy="200025"/>
            <wp:effectExtent l="0" t="0" r="9525" b="9525"/>
            <wp:docPr id="1703173729"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C6E4E1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Unfortunately, using two separate systems means that some data is stored in two different places, and the data might or might not be consistent. For example, three data items (Mechanic No, Name, and Pay Rate) are stored in both files. This redundancy is a major disadvantage of file-oriented systems because it threatens data quality and integrity. In fact, </w:t>
      </w:r>
      <w:hyperlink r:id="rId54" w:history="1">
        <w:r>
          <w:rPr>
            <w:rStyle w:val="Hyperlink"/>
            <w:rFonts w:ascii="Cambria" w:hAnsi="Cambria"/>
            <w:color w:val="0081BC"/>
            <w:sz w:val="27"/>
            <w:szCs w:val="27"/>
          </w:rPr>
          <w:t>Figure 9-3</w:t>
        </w:r>
      </w:hyperlink>
      <w:r>
        <w:rPr>
          <w:rFonts w:ascii="Cambria" w:hAnsi="Cambria"/>
          <w:color w:val="575757"/>
          <w:sz w:val="27"/>
          <w:szCs w:val="27"/>
        </w:rPr>
        <w:t> includes a typical discrepancy: Jim Jones’ pay rate is shown as $18.90 in the MECHANIC SYSTEM file and $19.80 in the JOB SYSTEM file.</w:t>
      </w:r>
    </w:p>
    <w:p w14:paraId="6EB7B57A"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bookmarkStart w:id="2" w:name="PageEnd_270"/>
      <w:bookmarkEnd w:id="2"/>
      <w:r>
        <w:rPr>
          <w:rStyle w:val="headingtext"/>
          <w:rFonts w:ascii="Tahoma" w:hAnsi="Tahoma" w:cs="Tahoma"/>
          <w:color w:val="B03F3B"/>
          <w:sz w:val="31"/>
          <w:szCs w:val="31"/>
        </w:rPr>
        <w:t>Danica’s Auto Shop</w:t>
      </w:r>
    </w:p>
    <w:p w14:paraId="18BA0EB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Danica uses a database management system (DBMS) with two separate tables that are joined, so they act like one large table, as shown in </w:t>
      </w:r>
      <w:hyperlink r:id="rId55" w:history="1">
        <w:r>
          <w:rPr>
            <w:rStyle w:val="Hyperlink"/>
            <w:rFonts w:ascii="Cambria" w:hAnsi="Cambria"/>
            <w:color w:val="0081BC"/>
            <w:sz w:val="27"/>
            <w:szCs w:val="27"/>
          </w:rPr>
          <w:t>Figure 9-4</w:t>
        </w:r>
      </w:hyperlink>
      <w:r>
        <w:rPr>
          <w:rFonts w:ascii="Cambria" w:hAnsi="Cambria"/>
          <w:color w:val="575757"/>
          <w:sz w:val="27"/>
          <w:szCs w:val="27"/>
        </w:rPr>
        <w:t>. In Danica’s SHOP OPERATIONS SYSTEM, the tables are linked by the Mechanic No field, which is called a </w:t>
      </w:r>
      <w:r>
        <w:rPr>
          <w:rStyle w:val="Emphasis"/>
          <w:rFonts w:ascii="Cambria" w:hAnsi="Cambria"/>
          <w:color w:val="575757"/>
          <w:sz w:val="27"/>
          <w:szCs w:val="27"/>
        </w:rPr>
        <w:t>common field</w:t>
      </w:r>
      <w:r>
        <w:rPr>
          <w:rFonts w:ascii="Cambria" w:hAnsi="Cambria"/>
          <w:color w:val="575757"/>
          <w:sz w:val="27"/>
          <w:szCs w:val="27"/>
        </w:rPr>
        <w:t> because it connects the tables. Note that except for the common field, no other data items are duplicated. The DBMS design, also called a </w:t>
      </w:r>
      <w:hyperlink r:id="rId56" w:history="1">
        <w:r>
          <w:rPr>
            <w:rStyle w:val="primaryterm"/>
            <w:rFonts w:ascii="Cambria" w:hAnsi="Cambria"/>
            <w:b/>
            <w:bCs/>
            <w:color w:val="00609A"/>
            <w:sz w:val="27"/>
            <w:szCs w:val="27"/>
          </w:rPr>
          <w:t>relational database</w:t>
        </w:r>
      </w:hyperlink>
      <w:r>
        <w:rPr>
          <w:rFonts w:ascii="Cambria" w:hAnsi="Cambria"/>
          <w:color w:val="575757"/>
          <w:sz w:val="27"/>
          <w:szCs w:val="27"/>
        </w:rPr>
        <w:t> or </w:t>
      </w:r>
      <w:hyperlink r:id="rId57" w:history="1">
        <w:r>
          <w:rPr>
            <w:rStyle w:val="primaryterm"/>
            <w:rFonts w:ascii="Cambria" w:hAnsi="Cambria"/>
            <w:b/>
            <w:bCs/>
            <w:color w:val="00609A"/>
            <w:sz w:val="27"/>
            <w:szCs w:val="27"/>
          </w:rPr>
          <w:t>relational model</w:t>
        </w:r>
      </w:hyperlink>
      <w:r>
        <w:rPr>
          <w:rFonts w:ascii="Cambria" w:hAnsi="Cambria"/>
          <w:color w:val="575757"/>
          <w:sz w:val="27"/>
          <w:szCs w:val="27"/>
        </w:rPr>
        <w:t>, was introduced in the 1970s and continues to be the dominant approach for organizing, storing, and managing business data.</w:t>
      </w:r>
    </w:p>
    <w:p w14:paraId="34D2826E"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9-4</w:t>
      </w:r>
    </w:p>
    <w:p w14:paraId="0AE27F8B"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Danica’s SHOP OPERATIONS SYSTEM uses a database design, which avoids duplication. The data can be viewed as if it were one large table, regardless of where the data is physically stored.</w:t>
      </w:r>
    </w:p>
    <w:p w14:paraId="2E43B936" w14:textId="231ACC98"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DDBF5A0" wp14:editId="44F5C1DB">
            <wp:extent cx="5667375" cy="3200400"/>
            <wp:effectExtent l="0" t="0" r="9525" b="0"/>
            <wp:docPr id="1892109792"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14:paraId="77250B8E" w14:textId="3AB7C38C"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A6AC468" wp14:editId="00F46448">
            <wp:extent cx="200025" cy="200025"/>
            <wp:effectExtent l="0" t="0" r="9525" b="9525"/>
            <wp:docPr id="24730597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339369A"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Mario’s file-oriented systems show two different pay rates for Jim Jones, most likely because of a data entry error in one of them. That type of error could not occur in Danica’s relational database, because an employee’s pay rate is stored in only one place. However, DBMSs are not immune to data entry problems, which are discussed in detail later in this chapter.</w:t>
      </w:r>
    </w:p>
    <w:p w14:paraId="24F0A111"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3E5FCAF7" w14:textId="77777777" w:rsidR="00260532" w:rsidRDefault="00260532" w:rsidP="00260532">
      <w:pPr>
        <w:shd w:val="clear" w:color="auto" w:fill="FFFFFF"/>
        <w:rPr>
          <w:rFonts w:ascii="Cambria" w:hAnsi="Cambria"/>
          <w:color w:val="575757"/>
          <w:sz w:val="27"/>
          <w:szCs w:val="27"/>
        </w:rPr>
      </w:pPr>
      <w:hyperlink r:id="rId59" w:tooltip="Help" w:history="1">
        <w:r>
          <w:rPr>
            <w:rStyle w:val="novisual"/>
            <w:rFonts w:ascii="Helvetica" w:hAnsi="Helvetica" w:cs="Helvetica"/>
            <w:b/>
            <w:bCs/>
            <w:color w:val="7A7A7A"/>
            <w:sz w:val="23"/>
            <w:szCs w:val="23"/>
            <w:u w:val="single"/>
            <w:bdr w:val="none" w:sz="0" w:space="0" w:color="auto" w:frame="1"/>
          </w:rPr>
          <w:t>help</w:t>
        </w:r>
      </w:hyperlink>
    </w:p>
    <w:p w14:paraId="0E76BC31" w14:textId="77777777" w:rsidR="00260532" w:rsidRDefault="00260532" w:rsidP="00260532">
      <w:pPr>
        <w:shd w:val="clear" w:color="auto" w:fill="FFFFFF"/>
        <w:rPr>
          <w:rFonts w:ascii="Cambria" w:hAnsi="Cambria"/>
          <w:color w:val="575757"/>
          <w:sz w:val="27"/>
          <w:szCs w:val="27"/>
        </w:rPr>
      </w:pPr>
      <w:hyperlink r:id="rId60" w:anchor="header" w:history="1">
        <w:r>
          <w:rPr>
            <w:rStyle w:val="Hyperlink"/>
            <w:rFonts w:ascii="Cambria" w:hAnsi="Cambria"/>
            <w:color w:val="0081BC"/>
            <w:sz w:val="27"/>
            <w:szCs w:val="27"/>
          </w:rPr>
          <w:t>Main content</w:t>
        </w:r>
      </w:hyperlink>
    </w:p>
    <w:p w14:paraId="7C1E5301"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9.1.3</w:t>
      </w:r>
      <w:r>
        <w:rPr>
          <w:rStyle w:val="headingtext"/>
          <w:rFonts w:ascii="Open Sans" w:hAnsi="Open Sans" w:cs="Open Sans"/>
          <w:color w:val="DF7300"/>
          <w:sz w:val="54"/>
          <w:szCs w:val="54"/>
        </w:rPr>
        <w:t>Database Management Systems</w:t>
      </w:r>
    </w:p>
    <w:p w14:paraId="326337D6"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database provides an overall framework that avoids data redundancy and supports a real-time, dynamic environment. </w:t>
      </w:r>
      <w:hyperlink r:id="rId61" w:history="1">
        <w:r>
          <w:rPr>
            <w:rStyle w:val="Hyperlink"/>
            <w:rFonts w:ascii="Cambria" w:hAnsi="Cambria"/>
            <w:color w:val="0081BC"/>
            <w:sz w:val="27"/>
            <w:szCs w:val="27"/>
          </w:rPr>
          <w:t>Figure 9-5</w:t>
        </w:r>
      </w:hyperlink>
      <w:r>
        <w:rPr>
          <w:rFonts w:ascii="Cambria" w:hAnsi="Cambria"/>
          <w:color w:val="575757"/>
          <w:sz w:val="27"/>
          <w:szCs w:val="27"/>
        </w:rPr>
        <w:t> shows a company-wide database that supports four separate information systems.</w:t>
      </w:r>
    </w:p>
    <w:p w14:paraId="2361EAEE"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9-5</w:t>
      </w:r>
    </w:p>
    <w:p w14:paraId="7E7E6C4C"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this example, a sales database can support four separate business systems.</w:t>
      </w:r>
    </w:p>
    <w:p w14:paraId="530D9685" w14:textId="73F175B9"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C7A64B8" wp14:editId="13FD3546">
            <wp:extent cx="3514725" cy="3524250"/>
            <wp:effectExtent l="0" t="0" r="9525" b="0"/>
            <wp:docPr id="56770699" name="Picture 8" descr="a Sales Database supports four business systems: Inventory, Order, Production, and 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ales Database supports four business systems: Inventory, Order, Production, and Account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14725" cy="3524250"/>
                    </a:xfrm>
                    <a:prstGeom prst="rect">
                      <a:avLst/>
                    </a:prstGeom>
                    <a:noFill/>
                    <a:ln>
                      <a:noFill/>
                    </a:ln>
                  </pic:spPr>
                </pic:pic>
              </a:graphicData>
            </a:graphic>
          </wp:inline>
        </w:drawing>
      </w:r>
    </w:p>
    <w:p w14:paraId="4B54505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63" w:history="1">
        <w:r>
          <w:rPr>
            <w:rStyle w:val="primaryterm"/>
            <w:rFonts w:ascii="Cambria" w:hAnsi="Cambria"/>
            <w:b/>
            <w:bCs/>
            <w:color w:val="00609A"/>
            <w:sz w:val="27"/>
            <w:szCs w:val="27"/>
          </w:rPr>
          <w:t>database management system (DBMS)</w:t>
        </w:r>
      </w:hyperlink>
      <w:r>
        <w:rPr>
          <w:rFonts w:ascii="Cambria" w:hAnsi="Cambria"/>
          <w:color w:val="575757"/>
          <w:sz w:val="27"/>
          <w:szCs w:val="27"/>
        </w:rPr>
        <w:t> is a collection of tools, features, and interfaces that enables users to add, update, manage, access, and analyze data. From a user’s point of view, the main advantage of a DBMS is that it offers timely, interactive, and flexible data access. Specific DBMS advantages include the following:</w:t>
      </w:r>
    </w:p>
    <w:p w14:paraId="7C9B2C9D" w14:textId="77777777" w:rsidR="00260532" w:rsidRDefault="00260532" w:rsidP="0026053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Scalability</w:t>
      </w:r>
      <w:r>
        <w:rPr>
          <w:rFonts w:ascii="Cambria" w:hAnsi="Cambria"/>
          <w:color w:val="575757"/>
          <w:sz w:val="27"/>
          <w:szCs w:val="27"/>
        </w:rPr>
        <w:t>. </w:t>
      </w:r>
      <w:r>
        <w:rPr>
          <w:rStyle w:val="primaryterm"/>
          <w:rFonts w:ascii="Cambria" w:hAnsi="Cambria"/>
          <w:b/>
          <w:bCs/>
          <w:color w:val="00609A"/>
          <w:sz w:val="27"/>
          <w:szCs w:val="27"/>
        </w:rPr>
        <w:t>Scalability</w:t>
      </w:r>
      <w:r>
        <w:rPr>
          <w:rFonts w:ascii="Cambria" w:hAnsi="Cambria"/>
          <w:color w:val="575757"/>
          <w:sz w:val="27"/>
          <w:szCs w:val="27"/>
        </w:rPr>
        <w:t> means that a system can be expanded, modified, or downsized easily to meet the rapidly changing needs of a business enterprise.</w:t>
      </w:r>
      <w:bookmarkStart w:id="3" w:name="PageEnd_271"/>
      <w:bookmarkEnd w:id="3"/>
      <w:r>
        <w:rPr>
          <w:rFonts w:ascii="Cambria" w:hAnsi="Cambria"/>
          <w:color w:val="575757"/>
          <w:sz w:val="27"/>
          <w:szCs w:val="27"/>
        </w:rPr>
        <w:t> For example, if a company decides to add data about secondary suppliers of material it uses, a new table can be added to the relational database and linked with a common field.</w:t>
      </w:r>
    </w:p>
    <w:p w14:paraId="680B6B68" w14:textId="77777777" w:rsidR="00260532" w:rsidRDefault="00260532" w:rsidP="0026053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Economy of scale</w:t>
      </w:r>
      <w:r>
        <w:rPr>
          <w:rFonts w:ascii="Cambria" w:hAnsi="Cambria"/>
          <w:color w:val="575757"/>
          <w:sz w:val="27"/>
          <w:szCs w:val="27"/>
        </w:rPr>
        <w:t xml:space="preserve">. Database design allows better utilization of hardware. If a company maintains an enterprise-wide database, processing is less expensive </w:t>
      </w:r>
      <w:r>
        <w:rPr>
          <w:rFonts w:ascii="Cambria" w:hAnsi="Cambria"/>
          <w:color w:val="575757"/>
          <w:sz w:val="27"/>
          <w:szCs w:val="27"/>
        </w:rPr>
        <w:lastRenderedPageBreak/>
        <w:t>using powerful servers and communication networks. The inherent efficiency of high-volume processing on larger computers is called </w:t>
      </w:r>
      <w:hyperlink r:id="rId64" w:history="1">
        <w:r>
          <w:rPr>
            <w:rStyle w:val="primaryterm"/>
            <w:rFonts w:ascii="Cambria" w:hAnsi="Cambria"/>
            <w:b/>
            <w:bCs/>
            <w:color w:val="00609A"/>
            <w:sz w:val="27"/>
            <w:szCs w:val="27"/>
          </w:rPr>
          <w:t>economy of scale</w:t>
        </w:r>
      </w:hyperlink>
      <w:r>
        <w:rPr>
          <w:rFonts w:ascii="Cambria" w:hAnsi="Cambria"/>
          <w:color w:val="575757"/>
          <w:sz w:val="27"/>
          <w:szCs w:val="27"/>
        </w:rPr>
        <w:t>.</w:t>
      </w:r>
    </w:p>
    <w:p w14:paraId="19247609" w14:textId="77777777" w:rsidR="00260532" w:rsidRDefault="00260532" w:rsidP="0026053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Enterprise-wide application</w:t>
      </w:r>
      <w:r>
        <w:rPr>
          <w:rFonts w:ascii="Cambria" w:hAnsi="Cambria"/>
          <w:color w:val="575757"/>
          <w:sz w:val="27"/>
          <w:szCs w:val="27"/>
        </w:rPr>
        <w:t>. A DBMS is typically managed by a person called a </w:t>
      </w:r>
      <w:hyperlink r:id="rId65" w:history="1">
        <w:r>
          <w:rPr>
            <w:rStyle w:val="primaryterm"/>
            <w:rFonts w:ascii="Cambria" w:hAnsi="Cambria"/>
            <w:b/>
            <w:bCs/>
            <w:color w:val="00609A"/>
            <w:sz w:val="27"/>
            <w:szCs w:val="27"/>
          </w:rPr>
          <w:t>database administrator (DBA)</w:t>
        </w:r>
      </w:hyperlink>
      <w:r>
        <w:rPr>
          <w:rFonts w:ascii="Cambria" w:hAnsi="Cambria"/>
          <w:color w:val="575757"/>
          <w:sz w:val="27"/>
          <w:szCs w:val="27"/>
        </w:rPr>
        <w:t>. The DBA assesses overall requirements and maintains the database for the benefit of the entire organization rather than a single department or user. Database systems can support enterprise-wide applications more effectively than file processing systems.</w:t>
      </w:r>
    </w:p>
    <w:p w14:paraId="26D0F769" w14:textId="77777777" w:rsidR="00260532" w:rsidRDefault="00260532" w:rsidP="0026053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Stronger standards</w:t>
      </w:r>
      <w:r>
        <w:rPr>
          <w:rFonts w:ascii="Cambria" w:hAnsi="Cambria"/>
          <w:color w:val="575757"/>
          <w:sz w:val="27"/>
          <w:szCs w:val="27"/>
        </w:rPr>
        <w:t>. Effective database administration helps ensure that standards for data names, formats, and documentation are followed uniformly throughout the organization.</w:t>
      </w:r>
    </w:p>
    <w:p w14:paraId="39B03D34" w14:textId="77777777" w:rsidR="00260532" w:rsidRDefault="00260532" w:rsidP="0026053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Better security</w:t>
      </w:r>
      <w:r>
        <w:rPr>
          <w:rFonts w:ascii="Cambria" w:hAnsi="Cambria"/>
          <w:color w:val="575757"/>
          <w:sz w:val="27"/>
          <w:szCs w:val="27"/>
        </w:rPr>
        <w:t>. The DBA can define authorization procedures to ensure that only legitimate users can access the database and can allow different users to have different levels of access. Most DBMSs provide sophisticated security support.</w:t>
      </w:r>
    </w:p>
    <w:p w14:paraId="3928C75D" w14:textId="77777777" w:rsidR="00260532" w:rsidRDefault="00260532" w:rsidP="0026053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Data independence</w:t>
      </w:r>
      <w:r>
        <w:rPr>
          <w:rFonts w:ascii="Cambria" w:hAnsi="Cambria"/>
          <w:color w:val="575757"/>
          <w:sz w:val="27"/>
          <w:szCs w:val="27"/>
        </w:rPr>
        <w:t>. Systems that interact with a DBMS are relatively independent of how the physical data is maintained. That design provides the DBA flexibility to alter data structures without modifying information systems that use the data.</w:t>
      </w:r>
    </w:p>
    <w:p w14:paraId="6C74FB99"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the trend is toward enterprise-wide database design, many companies still use a combination of centralized DBMSs and smaller, department-level database systems. This is because most large businesses view data as a company-wide resource that must be accessible to users throughout the company. At the same time, other factors encourage a decentralized design, including network expense; a reluctance to move away from smaller, more flexible systems; and a realization that enterprise-wide DBMSs can be highly complex and expensive to maintain. The compromise, in many cases, is a client/server design, where processing is shared among several computers. Client/server systems are described in detail in </w:t>
      </w:r>
      <w:hyperlink r:id="rId66" w:history="1">
        <w:r>
          <w:rPr>
            <w:rStyle w:val="Hyperlink"/>
            <w:rFonts w:ascii="Cambria" w:hAnsi="Cambria"/>
            <w:color w:val="0081BC"/>
            <w:sz w:val="27"/>
            <w:szCs w:val="27"/>
          </w:rPr>
          <w:t>Chapter 10</w:t>
        </w:r>
      </w:hyperlink>
      <w:r>
        <w:rPr>
          <w:rFonts w:ascii="Cambria" w:hAnsi="Cambria"/>
          <w:color w:val="575757"/>
          <w:sz w:val="27"/>
          <w:szCs w:val="27"/>
        </w:rPr>
        <w:t>. As with many design decisions, the best solution depends on the organization’s needs and particular circumstances.</w:t>
      </w:r>
    </w:p>
    <w:p w14:paraId="5EE4FAFD"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17DB705" w14:textId="77777777" w:rsidR="00260532" w:rsidRDefault="00260532" w:rsidP="00260532">
      <w:pPr>
        <w:shd w:val="clear" w:color="auto" w:fill="FFFFFF"/>
        <w:rPr>
          <w:rFonts w:ascii="Cambria" w:hAnsi="Cambria"/>
          <w:color w:val="575757"/>
          <w:sz w:val="27"/>
          <w:szCs w:val="27"/>
        </w:rPr>
      </w:pPr>
      <w:hyperlink r:id="rId67" w:tooltip="Help" w:history="1">
        <w:r>
          <w:rPr>
            <w:rStyle w:val="novisual"/>
            <w:rFonts w:ascii="Helvetica" w:hAnsi="Helvetica" w:cs="Helvetica"/>
            <w:b/>
            <w:bCs/>
            <w:color w:val="7A7A7A"/>
            <w:sz w:val="23"/>
            <w:szCs w:val="23"/>
            <w:u w:val="single"/>
            <w:bdr w:val="none" w:sz="0" w:space="0" w:color="auto" w:frame="1"/>
          </w:rPr>
          <w:t>help</w:t>
        </w:r>
      </w:hyperlink>
    </w:p>
    <w:p w14:paraId="612607BB"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68" w:anchor="header" w:history="1">
        <w:r w:rsidRPr="00260532">
          <w:rPr>
            <w:rFonts w:ascii="Cambria" w:eastAsia="Times New Roman" w:hAnsi="Cambria" w:cs="Times New Roman"/>
            <w:color w:val="0081BC"/>
            <w:kern w:val="0"/>
            <w:sz w:val="27"/>
            <w:szCs w:val="27"/>
            <w:u w:val="single"/>
            <w14:ligatures w14:val="none"/>
          </w:rPr>
          <w:t>Main content</w:t>
        </w:r>
      </w:hyperlink>
    </w:p>
    <w:p w14:paraId="0B036F32" w14:textId="77777777" w:rsidR="00260532" w:rsidRPr="00260532" w:rsidRDefault="00260532" w:rsidP="0026053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260532">
        <w:rPr>
          <w:rFonts w:ascii="Open Sans" w:eastAsia="Times New Roman" w:hAnsi="Open Sans" w:cs="Open Sans"/>
          <w:b/>
          <w:bCs/>
          <w:color w:val="7A7A7A"/>
          <w:kern w:val="36"/>
          <w:sz w:val="36"/>
          <w:szCs w:val="36"/>
          <w14:ligatures w14:val="none"/>
        </w:rPr>
        <w:t>9.2</w:t>
      </w:r>
      <w:r w:rsidRPr="00260532">
        <w:rPr>
          <w:rFonts w:ascii="Open Sans" w:eastAsia="Times New Roman" w:hAnsi="Open Sans" w:cs="Open Sans"/>
          <w:color w:val="007DB8"/>
          <w:kern w:val="36"/>
          <w:sz w:val="48"/>
          <w:szCs w:val="48"/>
          <w14:ligatures w14:val="none"/>
        </w:rPr>
        <w:t>DBMS Components</w:t>
      </w:r>
    </w:p>
    <w:p w14:paraId="1DCD97F9"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A DBMS provides an interface between a database and users who need to access the data. Although users are concerned primarily with an easy-to-use interface and support for their business requirements, a systems analyst must understand </w:t>
      </w:r>
      <w:proofErr w:type="gramStart"/>
      <w:r w:rsidRPr="00260532">
        <w:rPr>
          <w:rFonts w:ascii="Cambria" w:eastAsia="Times New Roman" w:hAnsi="Cambria" w:cs="Times New Roman"/>
          <w:color w:val="575757"/>
          <w:kern w:val="0"/>
          <w:sz w:val="27"/>
          <w:szCs w:val="27"/>
          <w14:ligatures w14:val="none"/>
        </w:rPr>
        <w:t>all of</w:t>
      </w:r>
      <w:proofErr w:type="gramEnd"/>
      <w:r w:rsidRPr="00260532">
        <w:rPr>
          <w:rFonts w:ascii="Cambria" w:eastAsia="Times New Roman" w:hAnsi="Cambria" w:cs="Times New Roman"/>
          <w:color w:val="575757"/>
          <w:kern w:val="0"/>
          <w:sz w:val="27"/>
          <w:szCs w:val="27"/>
          <w14:ligatures w14:val="none"/>
        </w:rPr>
        <w:t xml:space="preserve"> the components of a DBMS. In addition to interfaces for users, DBAs, and related systems, a DBMS also has a data manipulation language, a schema and subschemas, and a physical data repository, as shown in </w:t>
      </w:r>
      <w:hyperlink r:id="rId69" w:history="1">
        <w:r w:rsidRPr="00260532">
          <w:rPr>
            <w:rFonts w:ascii="Cambria" w:eastAsia="Times New Roman" w:hAnsi="Cambria" w:cs="Times New Roman"/>
            <w:color w:val="0081BC"/>
            <w:kern w:val="0"/>
            <w:sz w:val="27"/>
            <w:szCs w:val="27"/>
            <w:u w:val="single"/>
            <w14:ligatures w14:val="none"/>
          </w:rPr>
          <w:t>Figure 9-6</w:t>
        </w:r>
      </w:hyperlink>
      <w:r w:rsidRPr="00260532">
        <w:rPr>
          <w:rFonts w:ascii="Cambria" w:eastAsia="Times New Roman" w:hAnsi="Cambria" w:cs="Times New Roman"/>
          <w:color w:val="575757"/>
          <w:kern w:val="0"/>
          <w:sz w:val="27"/>
          <w:szCs w:val="27"/>
          <w14:ligatures w14:val="none"/>
        </w:rPr>
        <w:t>.</w:t>
      </w:r>
    </w:p>
    <w:p w14:paraId="734BF7E2" w14:textId="77777777" w:rsidR="00260532" w:rsidRPr="00260532" w:rsidRDefault="00260532" w:rsidP="00260532">
      <w:pPr>
        <w:spacing w:after="150" w:line="240" w:lineRule="auto"/>
        <w:rPr>
          <w:rFonts w:ascii="Tahoma" w:eastAsia="Times New Roman" w:hAnsi="Tahoma" w:cs="Tahoma"/>
          <w:b/>
          <w:bCs/>
          <w:color w:val="C15827"/>
          <w:kern w:val="0"/>
          <w:sz w:val="28"/>
          <w:szCs w:val="28"/>
          <w14:ligatures w14:val="none"/>
        </w:rPr>
      </w:pPr>
      <w:bookmarkStart w:id="4" w:name="PageEnd_272"/>
      <w:bookmarkEnd w:id="4"/>
      <w:r w:rsidRPr="00260532">
        <w:rPr>
          <w:rFonts w:ascii="Tahoma" w:eastAsia="Times New Roman" w:hAnsi="Tahoma" w:cs="Tahoma"/>
          <w:b/>
          <w:bCs/>
          <w:color w:val="535957"/>
          <w:kern w:val="0"/>
          <w:sz w:val="31"/>
          <w:szCs w:val="31"/>
          <w:shd w:val="clear" w:color="auto" w:fill="DAD9E1"/>
          <w14:ligatures w14:val="none"/>
        </w:rPr>
        <w:t>Figure 9-6</w:t>
      </w:r>
    </w:p>
    <w:p w14:paraId="44717D6E" w14:textId="77777777" w:rsidR="00260532" w:rsidRPr="00260532" w:rsidRDefault="00260532" w:rsidP="00260532">
      <w:pPr>
        <w:shd w:val="clear" w:color="auto" w:fill="FFFFFF"/>
        <w:spacing w:after="300" w:line="360" w:lineRule="atLeast"/>
        <w:rPr>
          <w:rFonts w:ascii="Tahoma" w:eastAsia="Times New Roman" w:hAnsi="Tahoma" w:cs="Tahoma"/>
          <w:color w:val="575757"/>
          <w:kern w:val="0"/>
          <w:sz w:val="29"/>
          <w:szCs w:val="29"/>
          <w14:ligatures w14:val="none"/>
        </w:rPr>
      </w:pPr>
      <w:r w:rsidRPr="00260532">
        <w:rPr>
          <w:rFonts w:ascii="Tahoma" w:eastAsia="Times New Roman" w:hAnsi="Tahoma" w:cs="Tahoma"/>
          <w:color w:val="575757"/>
          <w:kern w:val="0"/>
          <w:sz w:val="29"/>
          <w:szCs w:val="29"/>
          <w14:ligatures w14:val="none"/>
        </w:rPr>
        <w:t>In addition to interfaces for users, database administrators, and related information systems, a DBMS also has a data manipulation language, a schema and subschemas, and a physical data repository.</w:t>
      </w:r>
    </w:p>
    <w:p w14:paraId="50E5C731" w14:textId="17294DEC" w:rsidR="00260532" w:rsidRPr="00260532" w:rsidRDefault="00260532" w:rsidP="00260532">
      <w:pPr>
        <w:shd w:val="clear" w:color="auto" w:fill="FFFFFF"/>
        <w:spacing w:line="240" w:lineRule="auto"/>
        <w:jc w:val="center"/>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noProof/>
          <w:color w:val="575757"/>
          <w:kern w:val="0"/>
          <w:sz w:val="27"/>
          <w:szCs w:val="27"/>
          <w14:ligatures w14:val="none"/>
        </w:rPr>
        <w:drawing>
          <wp:inline distT="0" distB="0" distL="0" distR="0" wp14:anchorId="27A0DC09" wp14:editId="2A5EEFFC">
            <wp:extent cx="4010025" cy="3476625"/>
            <wp:effectExtent l="0" t="0" r="9525" b="9525"/>
            <wp:docPr id="201788764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10025" cy="3476625"/>
                    </a:xfrm>
                    <a:prstGeom prst="rect">
                      <a:avLst/>
                    </a:prstGeom>
                    <a:noFill/>
                    <a:ln>
                      <a:noFill/>
                    </a:ln>
                  </pic:spPr>
                </pic:pic>
              </a:graphicData>
            </a:graphic>
          </wp:inline>
        </w:drawing>
      </w:r>
    </w:p>
    <w:p w14:paraId="1A1781AA"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12D60897"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71"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62AAF64F" w14:textId="77777777" w:rsidR="00260532" w:rsidRDefault="00260532" w:rsidP="00260532">
      <w:pPr>
        <w:shd w:val="clear" w:color="auto" w:fill="FFFFFF"/>
        <w:rPr>
          <w:rFonts w:ascii="Cambria" w:hAnsi="Cambria"/>
          <w:color w:val="575757"/>
          <w:sz w:val="27"/>
          <w:szCs w:val="27"/>
        </w:rPr>
      </w:pPr>
      <w:hyperlink r:id="rId72" w:anchor="header" w:history="1">
        <w:r>
          <w:rPr>
            <w:rStyle w:val="Hyperlink"/>
            <w:rFonts w:ascii="Cambria" w:hAnsi="Cambria"/>
            <w:color w:val="0081BC"/>
            <w:sz w:val="27"/>
            <w:szCs w:val="27"/>
          </w:rPr>
          <w:t>Main content</w:t>
        </w:r>
      </w:hyperlink>
    </w:p>
    <w:p w14:paraId="53B82A56"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9.2.1</w:t>
      </w:r>
      <w:r>
        <w:rPr>
          <w:rStyle w:val="headingtext"/>
          <w:rFonts w:ascii="Open Sans" w:hAnsi="Open Sans" w:cs="Open Sans"/>
          <w:color w:val="DF7300"/>
          <w:sz w:val="54"/>
          <w:szCs w:val="54"/>
        </w:rPr>
        <w:t>Interfaces for Users, Database Administrators, and Related Systems</w:t>
      </w:r>
    </w:p>
    <w:p w14:paraId="5B3D05D3"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users, DBAs, and related information systems request data and services, the DBMS processes the request, manipulates the data, and provides a response. A </w:t>
      </w:r>
      <w:hyperlink r:id="rId73" w:history="1">
        <w:r>
          <w:rPr>
            <w:rStyle w:val="primaryterm"/>
            <w:rFonts w:ascii="Cambria" w:hAnsi="Cambria"/>
            <w:b/>
            <w:bCs/>
            <w:color w:val="00609A"/>
            <w:sz w:val="27"/>
            <w:szCs w:val="27"/>
          </w:rPr>
          <w:t>data manipulation language (DML)</w:t>
        </w:r>
      </w:hyperlink>
      <w:r>
        <w:rPr>
          <w:rFonts w:ascii="Cambria" w:hAnsi="Cambria"/>
          <w:color w:val="575757"/>
          <w:sz w:val="27"/>
          <w:szCs w:val="27"/>
        </w:rPr>
        <w:t> controls database operations, including storing, retrieving, updating, and deleting data. Most commercial DBMSs, such as Oracle and IBM’s DB2, use a DML. Some database products, such as Microsoft Access, also provide an easy-to-use graphical environment that enables users to control operations with menu-driven commands.</w:t>
      </w:r>
    </w:p>
    <w:p w14:paraId="4F154EA9"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Users</w:t>
      </w:r>
    </w:p>
    <w:p w14:paraId="7F778F85"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Users typically work with predefined queries and switchboard commands but also use query languages to access stored data. A </w:t>
      </w:r>
      <w:hyperlink r:id="rId74" w:history="1">
        <w:r>
          <w:rPr>
            <w:rStyle w:val="primaryterm"/>
            <w:rFonts w:ascii="Cambria" w:hAnsi="Cambria"/>
            <w:b/>
            <w:bCs/>
            <w:color w:val="00609A"/>
            <w:sz w:val="27"/>
            <w:szCs w:val="27"/>
          </w:rPr>
          <w:t>query language</w:t>
        </w:r>
      </w:hyperlink>
      <w:r>
        <w:rPr>
          <w:rFonts w:ascii="Cambria" w:hAnsi="Cambria"/>
          <w:color w:val="575757"/>
          <w:sz w:val="27"/>
          <w:szCs w:val="27"/>
        </w:rPr>
        <w:t> allows a user to specify a task without specifying how the task will be accomplished. Some query languages use natural language commands that resemble ordinary English sentences. With a </w:t>
      </w:r>
      <w:hyperlink r:id="rId75" w:history="1">
        <w:r>
          <w:rPr>
            <w:rStyle w:val="primaryterm"/>
            <w:rFonts w:ascii="Cambria" w:hAnsi="Cambria"/>
            <w:b/>
            <w:bCs/>
            <w:color w:val="00609A"/>
            <w:sz w:val="27"/>
            <w:szCs w:val="27"/>
          </w:rPr>
          <w:t>query by example (QBE)</w:t>
        </w:r>
      </w:hyperlink>
      <w:r>
        <w:rPr>
          <w:rFonts w:ascii="Cambria" w:hAnsi="Cambria"/>
          <w:color w:val="575757"/>
          <w:sz w:val="27"/>
          <w:szCs w:val="27"/>
        </w:rPr>
        <w:t> language, the user provides an example of the data requested. Many database programs also use </w:t>
      </w:r>
      <w:hyperlink r:id="rId76" w:history="1">
        <w:r>
          <w:rPr>
            <w:rStyle w:val="primaryterm"/>
            <w:rFonts w:ascii="Cambria" w:hAnsi="Cambria"/>
            <w:b/>
            <w:bCs/>
            <w:color w:val="00609A"/>
            <w:sz w:val="27"/>
            <w:szCs w:val="27"/>
          </w:rPr>
          <w:t>Structured Query Language (SQL)</w:t>
        </w:r>
      </w:hyperlink>
      <w:r>
        <w:rPr>
          <w:rFonts w:ascii="Cambria" w:hAnsi="Cambria"/>
          <w:color w:val="575757"/>
          <w:sz w:val="27"/>
          <w:szCs w:val="27"/>
        </w:rPr>
        <w:t>, which is a language that allows client workstations to communicate with servers and mainframe computers. </w:t>
      </w:r>
      <w:hyperlink r:id="rId77" w:history="1">
        <w:r>
          <w:rPr>
            <w:rStyle w:val="Hyperlink"/>
            <w:rFonts w:ascii="Cambria" w:hAnsi="Cambria"/>
            <w:color w:val="0081BC"/>
            <w:sz w:val="27"/>
            <w:szCs w:val="27"/>
          </w:rPr>
          <w:t>Figure 9-7</w:t>
        </w:r>
      </w:hyperlink>
      <w:r>
        <w:rPr>
          <w:rFonts w:ascii="Cambria" w:hAnsi="Cambria"/>
          <w:color w:val="575757"/>
          <w:sz w:val="27"/>
          <w:szCs w:val="27"/>
        </w:rPr>
        <w:t> shows a QBE request for all Lime Squeeze or Blue Candy 2019 Ford Fusions with a power moonroof. The QBE request generates the SQL commands shown at the bottom of </w:t>
      </w:r>
      <w:hyperlink r:id="rId78" w:history="1">
        <w:r>
          <w:rPr>
            <w:rStyle w:val="Hyperlink"/>
            <w:rFonts w:ascii="Cambria" w:hAnsi="Cambria"/>
            <w:color w:val="0081BC"/>
            <w:sz w:val="27"/>
            <w:szCs w:val="27"/>
          </w:rPr>
          <w:t>Figure 9-7</w:t>
        </w:r>
      </w:hyperlink>
      <w:r>
        <w:rPr>
          <w:rFonts w:ascii="Cambria" w:hAnsi="Cambria"/>
          <w:color w:val="575757"/>
          <w:sz w:val="27"/>
          <w:szCs w:val="27"/>
        </w:rPr>
        <w:t>.</w:t>
      </w:r>
    </w:p>
    <w:p w14:paraId="28C9D143"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9-7</w:t>
      </w:r>
    </w:p>
    <w:p w14:paraId="616DB933"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Using QBE, a user can display all 2019 Ford Fusions that have a power moonroof and are either Lime Squeeze or Blue Candy color.</w:t>
      </w:r>
    </w:p>
    <w:p w14:paraId="4966CCC4" w14:textId="0A515EBE"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092B0BAD" wp14:editId="5E91615F">
            <wp:extent cx="5667375" cy="3476625"/>
            <wp:effectExtent l="0" t="0" r="9525" b="9525"/>
            <wp:docPr id="14432148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3476625"/>
                    </a:xfrm>
                    <a:prstGeom prst="rect">
                      <a:avLst/>
                    </a:prstGeom>
                    <a:noFill/>
                    <a:ln>
                      <a:noFill/>
                    </a:ln>
                  </pic:spPr>
                </pic:pic>
              </a:graphicData>
            </a:graphic>
          </wp:inline>
        </w:drawing>
      </w:r>
    </w:p>
    <w:p w14:paraId="07CA62FC" w14:textId="57AC30AD"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536B9E76" wp14:editId="099C9927">
            <wp:extent cx="200025" cy="200025"/>
            <wp:effectExtent l="0" t="0" r="9525" b="9525"/>
            <wp:docPr id="796478377"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A44009C"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Database Administrators</w:t>
      </w:r>
    </w:p>
    <w:p w14:paraId="1DD8612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DBA is responsible for DBMS management and support. DBAs are concerned with data security and integrity, preventing unauthorized access, providing backup and recovery, audit trails, maintaining the database, and supporting user needs. Most DBMSs provide utility programs to assist the DBA in creating and updating data structures, </w:t>
      </w:r>
      <w:proofErr w:type="gramStart"/>
      <w:r>
        <w:rPr>
          <w:rFonts w:ascii="Cambria" w:hAnsi="Cambria"/>
          <w:color w:val="575757"/>
          <w:sz w:val="27"/>
          <w:szCs w:val="27"/>
        </w:rPr>
        <w:t>collecting</w:t>
      </w:r>
      <w:proofErr w:type="gramEnd"/>
      <w:r>
        <w:rPr>
          <w:rFonts w:ascii="Cambria" w:hAnsi="Cambria"/>
          <w:color w:val="575757"/>
          <w:sz w:val="27"/>
          <w:szCs w:val="27"/>
        </w:rPr>
        <w:t xml:space="preserve"> and reporting patterns of database usage, and detecting and reporting database irregularities.</w:t>
      </w:r>
    </w:p>
    <w:p w14:paraId="1114C29C"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Related Information Systems</w:t>
      </w:r>
    </w:p>
    <w:p w14:paraId="647A842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DBMS can support several related information systems that provide input to, and require specific data from, the DBMS. Unlike a user interface, no human intervention is required for two-way communication between the DBMS and the related systems.</w:t>
      </w:r>
    </w:p>
    <w:p w14:paraId="4B2DCAAD"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36C53341" w14:textId="77777777" w:rsidR="00260532" w:rsidRDefault="00260532" w:rsidP="00260532">
      <w:pPr>
        <w:shd w:val="clear" w:color="auto" w:fill="FFFFFF"/>
        <w:rPr>
          <w:rFonts w:ascii="Cambria" w:hAnsi="Cambria"/>
          <w:color w:val="575757"/>
          <w:sz w:val="27"/>
          <w:szCs w:val="27"/>
        </w:rPr>
      </w:pPr>
      <w:hyperlink r:id="rId80" w:tooltip="Help" w:history="1">
        <w:r>
          <w:rPr>
            <w:rStyle w:val="novisual"/>
            <w:rFonts w:ascii="Helvetica" w:hAnsi="Helvetica" w:cs="Helvetica"/>
            <w:b/>
            <w:bCs/>
            <w:color w:val="7A7A7A"/>
            <w:sz w:val="23"/>
            <w:szCs w:val="23"/>
            <w:u w:val="single"/>
            <w:bdr w:val="none" w:sz="0" w:space="0" w:color="auto" w:frame="1"/>
          </w:rPr>
          <w:t>help</w:t>
        </w:r>
      </w:hyperlink>
    </w:p>
    <w:p w14:paraId="53ACA32E" w14:textId="77777777" w:rsidR="00260532" w:rsidRDefault="00260532" w:rsidP="00260532">
      <w:pPr>
        <w:shd w:val="clear" w:color="auto" w:fill="FFFFFF"/>
        <w:rPr>
          <w:rFonts w:ascii="Cambria" w:hAnsi="Cambria"/>
          <w:color w:val="575757"/>
          <w:sz w:val="27"/>
          <w:szCs w:val="27"/>
        </w:rPr>
      </w:pPr>
      <w:hyperlink r:id="rId81" w:anchor="header" w:history="1">
        <w:r>
          <w:rPr>
            <w:rStyle w:val="Hyperlink"/>
            <w:rFonts w:ascii="Cambria" w:hAnsi="Cambria"/>
            <w:color w:val="0081BC"/>
            <w:sz w:val="27"/>
            <w:szCs w:val="27"/>
          </w:rPr>
          <w:t>Main content</w:t>
        </w:r>
      </w:hyperlink>
    </w:p>
    <w:p w14:paraId="20FCEDFC"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9.2.2</w:t>
      </w:r>
      <w:r>
        <w:rPr>
          <w:rStyle w:val="headingtext"/>
          <w:rFonts w:ascii="Open Sans" w:hAnsi="Open Sans" w:cs="Open Sans"/>
          <w:color w:val="DF7300"/>
          <w:sz w:val="54"/>
          <w:szCs w:val="54"/>
        </w:rPr>
        <w:t>Schema</w:t>
      </w:r>
    </w:p>
    <w:p w14:paraId="2242A0F5"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complete definition of a database, including descriptions of all fields, tables, and relationships, is called a </w:t>
      </w:r>
      <w:hyperlink r:id="rId82" w:history="1">
        <w:r>
          <w:rPr>
            <w:rStyle w:val="primaryterm"/>
            <w:rFonts w:ascii="Cambria" w:hAnsi="Cambria"/>
            <w:b/>
            <w:bCs/>
            <w:color w:val="00609A"/>
            <w:sz w:val="27"/>
            <w:szCs w:val="27"/>
          </w:rPr>
          <w:t>schema</w:t>
        </w:r>
      </w:hyperlink>
      <w:r>
        <w:rPr>
          <w:rFonts w:ascii="Cambria" w:hAnsi="Cambria"/>
          <w:color w:val="575757"/>
          <w:sz w:val="27"/>
          <w:szCs w:val="27"/>
        </w:rPr>
        <w:t>. One or more subschemas can also be defined. A </w:t>
      </w:r>
      <w:hyperlink r:id="rId83" w:history="1">
        <w:r>
          <w:rPr>
            <w:rStyle w:val="primaryterm"/>
            <w:rFonts w:ascii="Cambria" w:hAnsi="Cambria"/>
            <w:b/>
            <w:bCs/>
            <w:color w:val="00609A"/>
            <w:sz w:val="27"/>
            <w:szCs w:val="27"/>
          </w:rPr>
          <w:t>subschema</w:t>
        </w:r>
      </w:hyperlink>
      <w:r>
        <w:rPr>
          <w:rFonts w:ascii="Cambria" w:hAnsi="Cambria"/>
          <w:color w:val="575757"/>
          <w:sz w:val="27"/>
          <w:szCs w:val="27"/>
        </w:rPr>
        <w:t> is a view of the database used by one or more systems or users. A subschema defines only those portions of the database that a particular system or user needs or is allowed to access. For example, to protect individual privacy, the project management system should not be permitted to retrieve employee pay rates. In that case, the project management system subschema would not include the pay rate field. Database designers also use subschemas to restrict the level of access permitted. For example, specific users, systems, or locations might be permitted to create, retrieve, update, or delete data, depending on their needs and the company’s security policies.</w:t>
      </w:r>
    </w:p>
    <w:p w14:paraId="7125AA9F"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D0F8AE0" w14:textId="77777777" w:rsidR="00260532" w:rsidRDefault="00260532" w:rsidP="00260532">
      <w:pPr>
        <w:shd w:val="clear" w:color="auto" w:fill="FFFFFF"/>
        <w:rPr>
          <w:rFonts w:ascii="Cambria" w:hAnsi="Cambria"/>
          <w:color w:val="575757"/>
          <w:sz w:val="27"/>
          <w:szCs w:val="27"/>
        </w:rPr>
      </w:pPr>
      <w:hyperlink r:id="rId84" w:tooltip="Help" w:history="1">
        <w:r>
          <w:rPr>
            <w:rStyle w:val="novisual"/>
            <w:rFonts w:ascii="Helvetica" w:hAnsi="Helvetica" w:cs="Helvetica"/>
            <w:b/>
            <w:bCs/>
            <w:color w:val="7A7A7A"/>
            <w:sz w:val="23"/>
            <w:szCs w:val="23"/>
            <w:u w:val="single"/>
            <w:bdr w:val="none" w:sz="0" w:space="0" w:color="auto" w:frame="1"/>
          </w:rPr>
          <w:t>help</w:t>
        </w:r>
      </w:hyperlink>
    </w:p>
    <w:p w14:paraId="5D576637" w14:textId="77777777" w:rsidR="00260532" w:rsidRDefault="00260532" w:rsidP="00260532">
      <w:pPr>
        <w:shd w:val="clear" w:color="auto" w:fill="FFFFFF"/>
        <w:rPr>
          <w:rFonts w:ascii="Cambria" w:hAnsi="Cambria"/>
          <w:color w:val="575757"/>
          <w:sz w:val="27"/>
          <w:szCs w:val="27"/>
        </w:rPr>
      </w:pPr>
      <w:hyperlink r:id="rId85" w:anchor="header" w:history="1">
        <w:r>
          <w:rPr>
            <w:rStyle w:val="Hyperlink"/>
            <w:rFonts w:ascii="Cambria" w:hAnsi="Cambria"/>
            <w:color w:val="0081BC"/>
            <w:sz w:val="27"/>
            <w:szCs w:val="27"/>
          </w:rPr>
          <w:t>Main content</w:t>
        </w:r>
      </w:hyperlink>
    </w:p>
    <w:p w14:paraId="7CF92A50"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9.2.3</w:t>
      </w:r>
      <w:r>
        <w:rPr>
          <w:rStyle w:val="headingtext"/>
          <w:rFonts w:ascii="Open Sans" w:hAnsi="Open Sans" w:cs="Open Sans"/>
          <w:color w:val="DF7300"/>
          <w:sz w:val="54"/>
          <w:szCs w:val="54"/>
        </w:rPr>
        <w:t>Physical Data Repository</w:t>
      </w:r>
    </w:p>
    <w:p w14:paraId="7DD93333"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86" w:history="1">
        <w:r>
          <w:rPr>
            <w:rStyle w:val="Hyperlink"/>
            <w:rFonts w:ascii="Cambria" w:hAnsi="Cambria"/>
            <w:color w:val="0081BC"/>
            <w:sz w:val="27"/>
            <w:szCs w:val="27"/>
          </w:rPr>
          <w:t>Chapter 5</w:t>
        </w:r>
      </w:hyperlink>
      <w:r>
        <w:rPr>
          <w:rFonts w:ascii="Cambria" w:hAnsi="Cambria"/>
          <w:color w:val="575757"/>
          <w:sz w:val="27"/>
          <w:szCs w:val="27"/>
        </w:rPr>
        <w:t> discussed a data dictionary, which describes all data elements included in the logical design. At this stage of the systems development process, the data</w:t>
      </w:r>
      <w:bookmarkStart w:id="5" w:name="PageEnd_273"/>
      <w:bookmarkEnd w:id="5"/>
      <w:r>
        <w:rPr>
          <w:rFonts w:ascii="Cambria" w:hAnsi="Cambria"/>
          <w:color w:val="575757"/>
          <w:sz w:val="27"/>
          <w:szCs w:val="27"/>
        </w:rPr>
        <w:t> dictionary is transformed into a physical data repository, which also contains the schema and subschemas. The physical repository might be centralized, or it might be distributed at several locations. In addition, the stored data might be managed by a single DBMS, or several systems. To resolve potential database connectivity and access problems, companies use ODBC-compliant software that enables communication among various systems and DBMSs. </w:t>
      </w:r>
      <w:hyperlink r:id="rId87" w:history="1">
        <w:r>
          <w:rPr>
            <w:rStyle w:val="primaryterm"/>
            <w:rFonts w:ascii="Cambria" w:hAnsi="Cambria"/>
            <w:b/>
            <w:bCs/>
            <w:color w:val="00609A"/>
            <w:sz w:val="27"/>
            <w:szCs w:val="27"/>
          </w:rPr>
          <w:t>Open database connectivity (ODBC)</w:t>
        </w:r>
      </w:hyperlink>
      <w:r>
        <w:rPr>
          <w:rFonts w:ascii="Cambria" w:hAnsi="Cambria"/>
          <w:color w:val="575757"/>
          <w:sz w:val="27"/>
          <w:szCs w:val="27"/>
        </w:rPr>
        <w:t xml:space="preserve"> is an industry-standard protocol that makes it possible for software from different vendors to interact and exchange data. ODBC uses SQL </w:t>
      </w:r>
      <w:r>
        <w:rPr>
          <w:rFonts w:ascii="Cambria" w:hAnsi="Cambria"/>
          <w:color w:val="575757"/>
          <w:sz w:val="27"/>
          <w:szCs w:val="27"/>
        </w:rPr>
        <w:lastRenderedPageBreak/>
        <w:t xml:space="preserve">statements that the DBMS understands and can execute, </w:t>
      </w:r>
      <w:proofErr w:type="gramStart"/>
      <w:r>
        <w:rPr>
          <w:rFonts w:ascii="Cambria" w:hAnsi="Cambria"/>
          <w:color w:val="575757"/>
          <w:sz w:val="27"/>
          <w:szCs w:val="27"/>
        </w:rPr>
        <w:t>similar to</w:t>
      </w:r>
      <w:proofErr w:type="gramEnd"/>
      <w:r>
        <w:rPr>
          <w:rFonts w:ascii="Cambria" w:hAnsi="Cambria"/>
          <w:color w:val="575757"/>
          <w:sz w:val="27"/>
          <w:szCs w:val="27"/>
        </w:rPr>
        <w:t xml:space="preserve"> the ones shown in </w:t>
      </w:r>
      <w:hyperlink r:id="rId88" w:history="1">
        <w:r>
          <w:rPr>
            <w:rStyle w:val="Hyperlink"/>
            <w:rFonts w:ascii="Cambria" w:hAnsi="Cambria"/>
            <w:color w:val="0081BC"/>
            <w:sz w:val="27"/>
            <w:szCs w:val="27"/>
          </w:rPr>
          <w:t>Figure 9-7</w:t>
        </w:r>
      </w:hyperlink>
      <w:r>
        <w:rPr>
          <w:rFonts w:ascii="Cambria" w:hAnsi="Cambria"/>
          <w:color w:val="575757"/>
          <w:sz w:val="27"/>
          <w:szCs w:val="27"/>
        </w:rPr>
        <w:t>. Another common standard is called </w:t>
      </w:r>
      <w:hyperlink r:id="rId89" w:history="1">
        <w:r>
          <w:rPr>
            <w:rStyle w:val="primaryterm"/>
            <w:rFonts w:ascii="Cambria" w:hAnsi="Cambria"/>
            <w:b/>
            <w:bCs/>
            <w:color w:val="00609A"/>
            <w:sz w:val="27"/>
            <w:szCs w:val="27"/>
          </w:rPr>
          <w:t>java database connectivity (JDBC)</w:t>
        </w:r>
      </w:hyperlink>
      <w:r>
        <w:rPr>
          <w:rFonts w:ascii="Cambria" w:hAnsi="Cambria"/>
          <w:color w:val="575757"/>
          <w:sz w:val="27"/>
          <w:szCs w:val="27"/>
        </w:rPr>
        <w:t>. JDBC enables Java applications to exchange data with any database that uses SQL statements and is JDBC-compliant.</w:t>
      </w:r>
    </w:p>
    <w:p w14:paraId="108E1A59"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Physical design issues are described in </w:t>
      </w:r>
      <w:hyperlink r:id="rId90" w:history="1">
        <w:r>
          <w:rPr>
            <w:rStyle w:val="Hyperlink"/>
            <w:rFonts w:ascii="Cambria" w:hAnsi="Cambria"/>
            <w:color w:val="0081BC"/>
            <w:sz w:val="27"/>
            <w:szCs w:val="27"/>
          </w:rPr>
          <w:t>Chapter 10</w:t>
        </w:r>
      </w:hyperlink>
      <w:r>
        <w:rPr>
          <w:rFonts w:ascii="Cambria" w:hAnsi="Cambria"/>
          <w:color w:val="575757"/>
          <w:sz w:val="27"/>
          <w:szCs w:val="27"/>
        </w:rPr>
        <w:t>, which discusses system architecture, and in </w:t>
      </w:r>
      <w:hyperlink r:id="rId91" w:history="1">
        <w:r>
          <w:rPr>
            <w:rStyle w:val="Hyperlink"/>
            <w:rFonts w:ascii="Cambria" w:hAnsi="Cambria"/>
            <w:color w:val="0081BC"/>
            <w:sz w:val="27"/>
            <w:szCs w:val="27"/>
          </w:rPr>
          <w:t>Chapter 11</w:t>
        </w:r>
      </w:hyperlink>
      <w:r>
        <w:rPr>
          <w:rFonts w:ascii="Cambria" w:hAnsi="Cambria"/>
          <w:color w:val="575757"/>
          <w:sz w:val="27"/>
          <w:szCs w:val="27"/>
        </w:rPr>
        <w:t>, which discusses system implementation and data conversion.</w:t>
      </w:r>
    </w:p>
    <w:p w14:paraId="369594AF"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375DAF0" w14:textId="77777777" w:rsidR="00260532" w:rsidRDefault="00260532" w:rsidP="00260532">
      <w:pPr>
        <w:shd w:val="clear" w:color="auto" w:fill="FFFFFF"/>
        <w:rPr>
          <w:rFonts w:ascii="Cambria" w:hAnsi="Cambria"/>
          <w:color w:val="575757"/>
          <w:sz w:val="27"/>
          <w:szCs w:val="27"/>
        </w:rPr>
      </w:pPr>
      <w:hyperlink r:id="rId92" w:tooltip="Help" w:history="1">
        <w:r>
          <w:rPr>
            <w:rStyle w:val="novisual"/>
            <w:rFonts w:ascii="Helvetica" w:hAnsi="Helvetica" w:cs="Helvetica"/>
            <w:b/>
            <w:bCs/>
            <w:color w:val="7A7A7A"/>
            <w:sz w:val="23"/>
            <w:szCs w:val="23"/>
            <w:u w:val="single"/>
            <w:bdr w:val="none" w:sz="0" w:space="0" w:color="auto" w:frame="1"/>
          </w:rPr>
          <w:t>help</w:t>
        </w:r>
      </w:hyperlink>
    </w:p>
    <w:p w14:paraId="499E3EB1"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93" w:anchor="header" w:history="1">
        <w:r w:rsidRPr="00260532">
          <w:rPr>
            <w:rFonts w:ascii="Cambria" w:eastAsia="Times New Roman" w:hAnsi="Cambria" w:cs="Times New Roman"/>
            <w:color w:val="0081BC"/>
            <w:kern w:val="0"/>
            <w:sz w:val="27"/>
            <w:szCs w:val="27"/>
            <w:u w:val="single"/>
            <w14:ligatures w14:val="none"/>
          </w:rPr>
          <w:t>Main content</w:t>
        </w:r>
      </w:hyperlink>
    </w:p>
    <w:p w14:paraId="56D7D701" w14:textId="77777777" w:rsidR="00260532" w:rsidRPr="00260532" w:rsidRDefault="00260532" w:rsidP="0026053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260532">
        <w:rPr>
          <w:rFonts w:ascii="Open Sans" w:eastAsia="Times New Roman" w:hAnsi="Open Sans" w:cs="Open Sans"/>
          <w:b/>
          <w:bCs/>
          <w:color w:val="7A7A7A"/>
          <w:kern w:val="36"/>
          <w:sz w:val="36"/>
          <w:szCs w:val="36"/>
          <w14:ligatures w14:val="none"/>
        </w:rPr>
        <w:t>9.3</w:t>
      </w:r>
      <w:r w:rsidRPr="00260532">
        <w:rPr>
          <w:rFonts w:ascii="Open Sans" w:eastAsia="Times New Roman" w:hAnsi="Open Sans" w:cs="Open Sans"/>
          <w:color w:val="007DB8"/>
          <w:kern w:val="36"/>
          <w:sz w:val="48"/>
          <w:szCs w:val="48"/>
          <w14:ligatures w14:val="none"/>
        </w:rPr>
        <w:t>Web-Based Design</w:t>
      </w:r>
    </w:p>
    <w:p w14:paraId="31601EE0"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hyperlink r:id="rId94" w:history="1">
        <w:r w:rsidRPr="00260532">
          <w:rPr>
            <w:rFonts w:ascii="Cambria" w:eastAsia="Times New Roman" w:hAnsi="Cambria" w:cs="Times New Roman"/>
            <w:color w:val="0081BC"/>
            <w:kern w:val="0"/>
            <w:sz w:val="27"/>
            <w:szCs w:val="27"/>
            <w:u w:val="single"/>
            <w14:ligatures w14:val="none"/>
          </w:rPr>
          <w:t>Figure 9-8</w:t>
        </w:r>
      </w:hyperlink>
      <w:r w:rsidRPr="00260532">
        <w:rPr>
          <w:rFonts w:ascii="Cambria" w:eastAsia="Times New Roman" w:hAnsi="Cambria" w:cs="Times New Roman"/>
          <w:color w:val="575757"/>
          <w:kern w:val="0"/>
          <w:sz w:val="27"/>
          <w:szCs w:val="27"/>
          <w14:ligatures w14:val="none"/>
        </w:rPr>
        <w:t> lists some major characteristics of web-based design. In a web-based design, the Internet serves as the front end, or interface, for the DBMS. Internet technology provides enormous power and flexibility because the related information system is not tied to any specific combination of hardware and software. Access to the database requires only a web browser and an Internet connection. Web-based systems are popular because they offer ease of access, cost-effectiveness, and worldwide connectivity—all of which are vital to companies that must compete in a global economy.</w:t>
      </w:r>
    </w:p>
    <w:p w14:paraId="4F8D453A" w14:textId="77777777" w:rsidR="00260532" w:rsidRPr="00260532" w:rsidRDefault="00260532" w:rsidP="00260532">
      <w:pPr>
        <w:spacing w:after="0" w:line="240" w:lineRule="auto"/>
        <w:rPr>
          <w:rFonts w:ascii="Cambria" w:eastAsia="Times New Roman" w:hAnsi="Cambria" w:cs="Times New Roman"/>
          <w:color w:val="575757"/>
          <w:kern w:val="0"/>
          <w:sz w:val="27"/>
          <w:szCs w:val="27"/>
          <w14:ligatures w14:val="none"/>
        </w:rPr>
      </w:pPr>
      <w:bookmarkStart w:id="6" w:name="PageEnd_274"/>
      <w:bookmarkEnd w:id="6"/>
      <w:r w:rsidRPr="00260532">
        <w:rPr>
          <w:rFonts w:ascii="Tahoma" w:eastAsia="Times New Roman" w:hAnsi="Tahoma" w:cs="Tahoma"/>
          <w:b/>
          <w:bCs/>
          <w:color w:val="535957"/>
          <w:kern w:val="0"/>
          <w:sz w:val="30"/>
          <w:szCs w:val="30"/>
          <w:shd w:val="clear" w:color="auto" w:fill="DAD9E1"/>
          <w14:ligatures w14:val="none"/>
        </w:rPr>
        <w:t>Figure 9-8</w:t>
      </w:r>
    </w:p>
    <w:p w14:paraId="79A59157" w14:textId="77777777" w:rsidR="00260532" w:rsidRPr="00260532" w:rsidRDefault="00260532" w:rsidP="00260532">
      <w:pPr>
        <w:spacing w:line="240" w:lineRule="auto"/>
        <w:rPr>
          <w:rFonts w:ascii="Tahoma" w:eastAsia="Times New Roman" w:hAnsi="Tahoma" w:cs="Tahoma"/>
          <w:color w:val="575757"/>
          <w:kern w:val="0"/>
          <w:sz w:val="29"/>
          <w:szCs w:val="29"/>
          <w14:ligatures w14:val="none"/>
        </w:rPr>
      </w:pPr>
      <w:r w:rsidRPr="00260532">
        <w:rPr>
          <w:rFonts w:ascii="Tahoma" w:eastAsia="Times New Roman" w:hAnsi="Tahoma" w:cs="Tahoma"/>
          <w:color w:val="575757"/>
          <w:kern w:val="0"/>
          <w:sz w:val="29"/>
          <w:szCs w:val="29"/>
          <w14:ligatures w14:val="none"/>
        </w:rPr>
        <w:t>Web-based design characteristics include global access, ease of use, multiple platforms, cost-effectiveness, security issues, and adaptability issues. In a web-based design, the Internet serves as the front end, or interface, to the database management system. Access to the database requires only a web browser and an Internet connection.</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87"/>
        <w:gridCol w:w="7718"/>
      </w:tblGrid>
      <w:tr w:rsidR="00260532" w:rsidRPr="00260532" w14:paraId="343D026F" w14:textId="77777777" w:rsidTr="00260532">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FC5BD8D" w14:textId="77777777" w:rsidR="00260532" w:rsidRPr="00260532" w:rsidRDefault="00260532" w:rsidP="00260532">
            <w:pPr>
              <w:spacing w:after="0" w:line="240" w:lineRule="auto"/>
              <w:rPr>
                <w:rFonts w:ascii="Tahoma" w:eastAsia="Times New Roman" w:hAnsi="Tahoma" w:cs="Tahoma"/>
                <w:b/>
                <w:bCs/>
                <w:color w:val="696969"/>
                <w:kern w:val="0"/>
                <w:sz w:val="23"/>
                <w:szCs w:val="23"/>
                <w14:ligatures w14:val="none"/>
              </w:rPr>
            </w:pPr>
            <w:r w:rsidRPr="00260532">
              <w:rPr>
                <w:rFonts w:ascii="Tahoma" w:eastAsia="Times New Roman" w:hAnsi="Tahoma" w:cs="Tahoma"/>
                <w:b/>
                <w:bCs/>
                <w:color w:val="696969"/>
                <w:kern w:val="0"/>
                <w:sz w:val="23"/>
                <w:szCs w:val="23"/>
                <w14:ligatures w14:val="none"/>
              </w:rPr>
              <w:t>CHARACTERISTIC</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4005A94F" w14:textId="77777777" w:rsidR="00260532" w:rsidRPr="00260532" w:rsidRDefault="00260532" w:rsidP="00260532">
            <w:pPr>
              <w:spacing w:after="0" w:line="240" w:lineRule="auto"/>
              <w:rPr>
                <w:rFonts w:ascii="Tahoma" w:eastAsia="Times New Roman" w:hAnsi="Tahoma" w:cs="Tahoma"/>
                <w:b/>
                <w:bCs/>
                <w:color w:val="696969"/>
                <w:kern w:val="0"/>
                <w:sz w:val="23"/>
                <w:szCs w:val="23"/>
                <w14:ligatures w14:val="none"/>
              </w:rPr>
            </w:pPr>
            <w:r w:rsidRPr="00260532">
              <w:rPr>
                <w:rFonts w:ascii="Tahoma" w:eastAsia="Times New Roman" w:hAnsi="Tahoma" w:cs="Tahoma"/>
                <w:b/>
                <w:bCs/>
                <w:color w:val="696969"/>
                <w:kern w:val="0"/>
                <w:sz w:val="23"/>
                <w:szCs w:val="23"/>
                <w14:ligatures w14:val="none"/>
              </w:rPr>
              <w:t>EXPLANATION</w:t>
            </w:r>
          </w:p>
        </w:tc>
      </w:tr>
      <w:tr w:rsidR="00260532" w:rsidRPr="00260532" w14:paraId="03EC9398" w14:textId="77777777" w:rsidTr="002605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9321C9"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Global access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5E83DE1B"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The Internet enables worldwide access, using existing infrastructure and standard telecommunications protocols.</w:t>
            </w:r>
          </w:p>
        </w:tc>
      </w:tr>
      <w:tr w:rsidR="00260532" w:rsidRPr="00260532" w14:paraId="7650DB55" w14:textId="77777777" w:rsidTr="002605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E6E345"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Ease of use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A9989F"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Web browsers provide a familiar interface that is user-friendly and easily learned.</w:t>
            </w:r>
          </w:p>
        </w:tc>
      </w:tr>
      <w:tr w:rsidR="00260532" w:rsidRPr="00260532" w14:paraId="0B3BFBB4" w14:textId="77777777" w:rsidTr="002605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6FB4856"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lastRenderedPageBreak/>
              <w:t>Multiple platforms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12D9D8"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Web-based design is not dependent on a specific combination of hardware or software. All that is required is a browser and an Internet connection.</w:t>
            </w:r>
          </w:p>
        </w:tc>
      </w:tr>
      <w:tr w:rsidR="00260532" w:rsidRPr="00260532" w14:paraId="1DCE967F" w14:textId="77777777" w:rsidTr="002605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33DFC4"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Cost effectiveness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1C1E99"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Initial investment is relatively low because the Internet serves as the communication network. Users require only a browser, and web-based systems do not require powerful workstations. Flexibility is high because numerous outsourcing options exist for development, hosting, maintenance, and system support.</w:t>
            </w:r>
          </w:p>
        </w:tc>
      </w:tr>
      <w:tr w:rsidR="00260532" w:rsidRPr="00260532" w14:paraId="717F20A9" w14:textId="77777777" w:rsidTr="002605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970417C"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Security issues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28CE022"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Security is a universal issue, but Internet connectivity raises special concerns. These can be addressed with a combination of good design, software that can protect the system and detect intrusion, stringent rules for passwords and user identification, and vigilant users and managers.</w:t>
            </w:r>
          </w:p>
        </w:tc>
      </w:tr>
      <w:tr w:rsidR="00260532" w:rsidRPr="00260532" w14:paraId="0FAA80D4" w14:textId="77777777" w:rsidTr="002605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14E8F6"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Adaptability issues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39EF9E" w14:textId="77777777" w:rsidR="00260532" w:rsidRPr="00260532" w:rsidRDefault="00260532" w:rsidP="00260532">
            <w:pPr>
              <w:spacing w:after="0" w:line="240" w:lineRule="auto"/>
              <w:rPr>
                <w:rFonts w:ascii="Tahoma" w:eastAsia="Times New Roman" w:hAnsi="Tahoma" w:cs="Tahoma"/>
                <w:kern w:val="0"/>
                <w:sz w:val="23"/>
                <w:szCs w:val="23"/>
                <w14:ligatures w14:val="none"/>
              </w:rPr>
            </w:pPr>
            <w:r w:rsidRPr="00260532">
              <w:rPr>
                <w:rFonts w:ascii="Tahoma" w:eastAsia="Times New Roman" w:hAnsi="Tahoma" w:cs="Tahoma"/>
                <w:kern w:val="0"/>
                <w:sz w:val="23"/>
                <w:szCs w:val="23"/>
                <w14:ligatures w14:val="none"/>
              </w:rPr>
              <w:t>The Internet offers many advantages in terms of access, connectivity, and flexibility. Migrating a traditional database design to the web, however, can require design modification, additional software, and some added expense.</w:t>
            </w:r>
          </w:p>
        </w:tc>
      </w:tr>
    </w:tbl>
    <w:p w14:paraId="1B1D0562" w14:textId="27F894CD" w:rsidR="00260532" w:rsidRPr="00260532" w:rsidRDefault="00260532" w:rsidP="00260532">
      <w:pPr>
        <w:shd w:val="clear" w:color="auto" w:fill="FFFFFF"/>
        <w:spacing w:line="240" w:lineRule="auto"/>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noProof/>
          <w:color w:val="575757"/>
          <w:kern w:val="0"/>
          <w:sz w:val="27"/>
          <w:szCs w:val="27"/>
          <w14:ligatures w14:val="none"/>
        </w:rPr>
        <w:drawing>
          <wp:inline distT="0" distB="0" distL="0" distR="0" wp14:anchorId="23C02827" wp14:editId="1DB0F01F">
            <wp:extent cx="200025" cy="200025"/>
            <wp:effectExtent l="0" t="0" r="9525" b="9525"/>
            <wp:docPr id="312246616" name="Picture 1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Tab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3643534"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To access data in a web-based system, the database must be connected to the Internet or intranet. The database and the Internet speak two different languages, however. Databases are created and managed by using various languages and commands that have nothing to do with HTML, which is the language of the web. The objective is to connect the database to the web and enable data to be viewed and updated.</w:t>
      </w:r>
    </w:p>
    <w:p w14:paraId="7659D2FF"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To bridge the gap, it is necessary to use </w:t>
      </w:r>
      <w:r w:rsidRPr="00260532">
        <w:rPr>
          <w:rFonts w:ascii="Cambria" w:eastAsia="Times New Roman" w:hAnsi="Cambria" w:cs="Times New Roman"/>
          <w:b/>
          <w:bCs/>
          <w:color w:val="00609A"/>
          <w:kern w:val="0"/>
          <w:sz w:val="27"/>
          <w:szCs w:val="27"/>
          <w14:ligatures w14:val="none"/>
        </w:rPr>
        <w:t>middleware</w:t>
      </w:r>
      <w:r w:rsidRPr="00260532">
        <w:rPr>
          <w:rFonts w:ascii="Cambria" w:eastAsia="Times New Roman" w:hAnsi="Cambria" w:cs="Times New Roman"/>
          <w:color w:val="575757"/>
          <w:kern w:val="0"/>
          <w:sz w:val="27"/>
          <w:szCs w:val="27"/>
          <w14:ligatures w14:val="none"/>
        </w:rPr>
        <w:t>, which is a software that integrates different applications and allows them to exchange data. Middleware can interpret client requests in HTML form and translate the requests into commands that the database can execute. When the database responds to the commands, middleware translates the results into HTML pages that can be displayed by the user’s browser, as shown in </w:t>
      </w:r>
      <w:hyperlink r:id="rId95" w:history="1">
        <w:r w:rsidRPr="00260532">
          <w:rPr>
            <w:rFonts w:ascii="Cambria" w:eastAsia="Times New Roman" w:hAnsi="Cambria" w:cs="Times New Roman"/>
            <w:color w:val="0081BC"/>
            <w:kern w:val="0"/>
            <w:sz w:val="27"/>
            <w:szCs w:val="27"/>
            <w:u w:val="single"/>
            <w14:ligatures w14:val="none"/>
          </w:rPr>
          <w:t>Figure 9-9</w:t>
        </w:r>
      </w:hyperlink>
      <w:r w:rsidRPr="00260532">
        <w:rPr>
          <w:rFonts w:ascii="Cambria" w:eastAsia="Times New Roman" w:hAnsi="Cambria" w:cs="Times New Roman"/>
          <w:color w:val="575757"/>
          <w:kern w:val="0"/>
          <w:sz w:val="27"/>
          <w:szCs w:val="27"/>
          <w14:ligatures w14:val="none"/>
        </w:rPr>
        <w:t>. Note that the four steps in the process can take place using the Internet or a company intranet as the communications channel. Middleware is discussed in more detail in </w:t>
      </w:r>
      <w:hyperlink r:id="rId96" w:history="1">
        <w:r w:rsidRPr="00260532">
          <w:rPr>
            <w:rFonts w:ascii="Cambria" w:eastAsia="Times New Roman" w:hAnsi="Cambria" w:cs="Times New Roman"/>
            <w:color w:val="0081BC"/>
            <w:kern w:val="0"/>
            <w:sz w:val="27"/>
            <w:szCs w:val="27"/>
            <w:u w:val="single"/>
            <w14:ligatures w14:val="none"/>
          </w:rPr>
          <w:t>Chapter 10</w:t>
        </w:r>
      </w:hyperlink>
      <w:r w:rsidRPr="00260532">
        <w:rPr>
          <w:rFonts w:ascii="Cambria" w:eastAsia="Times New Roman" w:hAnsi="Cambria" w:cs="Times New Roman"/>
          <w:color w:val="575757"/>
          <w:kern w:val="0"/>
          <w:sz w:val="27"/>
          <w:szCs w:val="27"/>
          <w14:ligatures w14:val="none"/>
        </w:rPr>
        <w:t>.</w:t>
      </w:r>
    </w:p>
    <w:p w14:paraId="6F0068EF" w14:textId="77777777" w:rsidR="00260532" w:rsidRPr="00260532" w:rsidRDefault="00260532" w:rsidP="00260532">
      <w:pPr>
        <w:spacing w:after="150" w:line="240" w:lineRule="auto"/>
        <w:rPr>
          <w:rFonts w:ascii="Tahoma" w:eastAsia="Times New Roman" w:hAnsi="Tahoma" w:cs="Tahoma"/>
          <w:b/>
          <w:bCs/>
          <w:color w:val="C15827"/>
          <w:kern w:val="0"/>
          <w:sz w:val="28"/>
          <w:szCs w:val="28"/>
          <w14:ligatures w14:val="none"/>
        </w:rPr>
      </w:pPr>
      <w:r w:rsidRPr="00260532">
        <w:rPr>
          <w:rFonts w:ascii="Tahoma" w:eastAsia="Times New Roman" w:hAnsi="Tahoma" w:cs="Tahoma"/>
          <w:b/>
          <w:bCs/>
          <w:color w:val="535957"/>
          <w:kern w:val="0"/>
          <w:sz w:val="31"/>
          <w:szCs w:val="31"/>
          <w:shd w:val="clear" w:color="auto" w:fill="DAD9E1"/>
          <w14:ligatures w14:val="none"/>
        </w:rPr>
        <w:t>Figure 9-9</w:t>
      </w:r>
    </w:p>
    <w:p w14:paraId="7DC69307" w14:textId="77777777" w:rsidR="00260532" w:rsidRPr="00260532" w:rsidRDefault="00260532" w:rsidP="00260532">
      <w:pPr>
        <w:shd w:val="clear" w:color="auto" w:fill="FFFFFF"/>
        <w:spacing w:after="300" w:line="360" w:lineRule="atLeast"/>
        <w:rPr>
          <w:rFonts w:ascii="Tahoma" w:eastAsia="Times New Roman" w:hAnsi="Tahoma" w:cs="Tahoma"/>
          <w:color w:val="575757"/>
          <w:kern w:val="0"/>
          <w:sz w:val="29"/>
          <w:szCs w:val="29"/>
          <w14:ligatures w14:val="none"/>
        </w:rPr>
      </w:pPr>
      <w:r w:rsidRPr="00260532">
        <w:rPr>
          <w:rFonts w:ascii="Tahoma" w:eastAsia="Times New Roman" w:hAnsi="Tahoma" w:cs="Tahoma"/>
          <w:color w:val="575757"/>
          <w:kern w:val="0"/>
          <w:sz w:val="29"/>
          <w:szCs w:val="29"/>
          <w14:ligatures w14:val="none"/>
        </w:rPr>
        <w:lastRenderedPageBreak/>
        <w:t>When a client workstation requests a web page (1), the web server uses middleware to generate a data query to the database server (2). The database server responds (3), and the middleware translates the retrieved data into an HTML page that can be sent by the web server and displayed by the user’s browser (4).</w:t>
      </w:r>
    </w:p>
    <w:p w14:paraId="46037DA3" w14:textId="42BDFE59" w:rsidR="00260532" w:rsidRPr="00260532" w:rsidRDefault="00260532" w:rsidP="00260532">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noProof/>
          <w:color w:val="575757"/>
          <w:kern w:val="0"/>
          <w:sz w:val="27"/>
          <w:szCs w:val="27"/>
          <w14:ligatures w14:val="none"/>
        </w:rPr>
        <w:drawing>
          <wp:inline distT="0" distB="0" distL="0" distR="0" wp14:anchorId="1DD1319E" wp14:editId="1CCEC08F">
            <wp:extent cx="5667375" cy="3009900"/>
            <wp:effectExtent l="0" t="0" r="9525" b="0"/>
            <wp:docPr id="1975935311"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7375" cy="3009900"/>
                    </a:xfrm>
                    <a:prstGeom prst="rect">
                      <a:avLst/>
                    </a:prstGeom>
                    <a:noFill/>
                    <a:ln>
                      <a:noFill/>
                    </a:ln>
                  </pic:spPr>
                </pic:pic>
              </a:graphicData>
            </a:graphic>
          </wp:inline>
        </w:drawing>
      </w:r>
    </w:p>
    <w:p w14:paraId="0EF7A711" w14:textId="44A848F7" w:rsidR="00260532" w:rsidRPr="00260532" w:rsidRDefault="00260532" w:rsidP="00260532">
      <w:pPr>
        <w:shd w:val="clear" w:color="auto" w:fill="FFFFFF"/>
        <w:spacing w:line="240" w:lineRule="auto"/>
        <w:jc w:val="center"/>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noProof/>
          <w:color w:val="575757"/>
          <w:kern w:val="0"/>
          <w:sz w:val="27"/>
          <w:szCs w:val="27"/>
          <w14:ligatures w14:val="none"/>
        </w:rPr>
        <w:drawing>
          <wp:inline distT="0" distB="0" distL="0" distR="0" wp14:anchorId="7D693EE1" wp14:editId="59198FA3">
            <wp:extent cx="200025" cy="200025"/>
            <wp:effectExtent l="0" t="0" r="9525" b="9525"/>
            <wp:docPr id="2058715339"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DD0EA47" w14:textId="77777777" w:rsidR="00260532" w:rsidRPr="00260532" w:rsidRDefault="00260532" w:rsidP="0026053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Web-based data must be secure, yet easily accessible to authorized users. To achieve this goal, well-designed systems provide security at three levels: the database itself, the web server, and the telecommunication links that connect the components of the system. Data security is discussed in more detail in </w:t>
      </w:r>
      <w:hyperlink r:id="rId98" w:history="1">
        <w:r w:rsidRPr="00260532">
          <w:rPr>
            <w:rFonts w:ascii="Cambria" w:eastAsia="Times New Roman" w:hAnsi="Cambria" w:cs="Times New Roman"/>
            <w:color w:val="0081BC"/>
            <w:kern w:val="0"/>
            <w:sz w:val="27"/>
            <w:szCs w:val="27"/>
            <w:u w:val="single"/>
            <w14:ligatures w14:val="none"/>
          </w:rPr>
          <w:t>Section 9.9</w:t>
        </w:r>
      </w:hyperlink>
      <w:r w:rsidRPr="00260532">
        <w:rPr>
          <w:rFonts w:ascii="Cambria" w:eastAsia="Times New Roman" w:hAnsi="Cambria" w:cs="Times New Roman"/>
          <w:color w:val="575757"/>
          <w:kern w:val="0"/>
          <w:sz w:val="27"/>
          <w:szCs w:val="27"/>
          <w14:ligatures w14:val="none"/>
        </w:rPr>
        <w:t> and in </w:t>
      </w:r>
      <w:hyperlink r:id="rId99" w:history="1">
        <w:r w:rsidRPr="00260532">
          <w:rPr>
            <w:rFonts w:ascii="Cambria" w:eastAsia="Times New Roman" w:hAnsi="Cambria" w:cs="Times New Roman"/>
            <w:color w:val="0081BC"/>
            <w:kern w:val="0"/>
            <w:sz w:val="27"/>
            <w:szCs w:val="27"/>
            <w:u w:val="single"/>
            <w14:ligatures w14:val="none"/>
          </w:rPr>
          <w:t>Chapter 12</w:t>
        </w:r>
      </w:hyperlink>
      <w:r w:rsidRPr="00260532">
        <w:rPr>
          <w:rFonts w:ascii="Cambria" w:eastAsia="Times New Roman" w:hAnsi="Cambria" w:cs="Times New Roman"/>
          <w:color w:val="575757"/>
          <w:kern w:val="0"/>
          <w:sz w:val="27"/>
          <w:szCs w:val="27"/>
          <w14:ligatures w14:val="none"/>
        </w:rPr>
        <w:t>.</w:t>
      </w:r>
    </w:p>
    <w:p w14:paraId="62B87AFC"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5A53038A"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100"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53462CBD"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101" w:anchor="header" w:history="1">
        <w:r w:rsidRPr="00260532">
          <w:rPr>
            <w:rFonts w:ascii="Cambria" w:eastAsia="Times New Roman" w:hAnsi="Cambria" w:cs="Times New Roman"/>
            <w:color w:val="0081BC"/>
            <w:kern w:val="0"/>
            <w:sz w:val="27"/>
            <w:szCs w:val="27"/>
            <w:u w:val="single"/>
            <w14:ligatures w14:val="none"/>
          </w:rPr>
          <w:t>Main content</w:t>
        </w:r>
      </w:hyperlink>
    </w:p>
    <w:p w14:paraId="462F1E16" w14:textId="77777777" w:rsidR="00260532" w:rsidRPr="00260532" w:rsidRDefault="00260532" w:rsidP="0026053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260532">
        <w:rPr>
          <w:rFonts w:ascii="Open Sans" w:eastAsia="Times New Roman" w:hAnsi="Open Sans" w:cs="Open Sans"/>
          <w:b/>
          <w:bCs/>
          <w:color w:val="7A7A7A"/>
          <w:kern w:val="36"/>
          <w:sz w:val="36"/>
          <w:szCs w:val="36"/>
          <w14:ligatures w14:val="none"/>
        </w:rPr>
        <w:t>9.4</w:t>
      </w:r>
      <w:r w:rsidRPr="00260532">
        <w:rPr>
          <w:rFonts w:ascii="Open Sans" w:eastAsia="Times New Roman" w:hAnsi="Open Sans" w:cs="Open Sans"/>
          <w:color w:val="007DB8"/>
          <w:kern w:val="36"/>
          <w:sz w:val="48"/>
          <w:szCs w:val="48"/>
          <w14:ligatures w14:val="none"/>
        </w:rPr>
        <w:t>Data Design Terms</w:t>
      </w:r>
    </w:p>
    <w:p w14:paraId="18A1FA27" w14:textId="77777777" w:rsidR="00260532" w:rsidRPr="00260532" w:rsidRDefault="00260532" w:rsidP="0026053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Using the concepts discussed in the previous sections, a systems analyst can select a design approach and begin to construct the system. The first step is to understand data design terminology.</w:t>
      </w:r>
    </w:p>
    <w:p w14:paraId="19065A93"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23CD79EB"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102"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0F074B5F" w14:textId="77777777" w:rsidR="00260532" w:rsidRDefault="00260532" w:rsidP="00260532">
      <w:pPr>
        <w:shd w:val="clear" w:color="auto" w:fill="FFFFFF"/>
        <w:rPr>
          <w:rFonts w:ascii="Cambria" w:hAnsi="Cambria"/>
          <w:color w:val="575757"/>
          <w:sz w:val="27"/>
          <w:szCs w:val="27"/>
        </w:rPr>
      </w:pPr>
      <w:hyperlink r:id="rId103" w:anchor="header" w:history="1">
        <w:r>
          <w:rPr>
            <w:rStyle w:val="Hyperlink"/>
            <w:rFonts w:ascii="Cambria" w:hAnsi="Cambria"/>
            <w:color w:val="0081BC"/>
            <w:sz w:val="27"/>
            <w:szCs w:val="27"/>
          </w:rPr>
          <w:t>Main content</w:t>
        </w:r>
      </w:hyperlink>
    </w:p>
    <w:p w14:paraId="25E33848"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9.4.1</w:t>
      </w:r>
      <w:r>
        <w:rPr>
          <w:rStyle w:val="headingtext"/>
          <w:rFonts w:ascii="Open Sans" w:hAnsi="Open Sans" w:cs="Open Sans"/>
          <w:color w:val="DF7300"/>
          <w:sz w:val="54"/>
          <w:szCs w:val="54"/>
        </w:rPr>
        <w:t>Definitions</w:t>
      </w:r>
    </w:p>
    <w:p w14:paraId="18F2E18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Data design terms include entity, table, file, field, record, tuple, and key field. These terms are explained in the following sections.</w:t>
      </w:r>
    </w:p>
    <w:p w14:paraId="38C384F6"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bookmarkStart w:id="7" w:name="PageEnd_275"/>
      <w:bookmarkEnd w:id="7"/>
      <w:r>
        <w:rPr>
          <w:rStyle w:val="headingtext"/>
          <w:rFonts w:ascii="Tahoma" w:hAnsi="Tahoma" w:cs="Tahoma"/>
          <w:color w:val="B03F3B"/>
          <w:sz w:val="31"/>
          <w:szCs w:val="31"/>
        </w:rPr>
        <w:t>Entity</w:t>
      </w:r>
    </w:p>
    <w:p w14:paraId="3FD0A7AF"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w:t>
      </w:r>
      <w:r>
        <w:rPr>
          <w:rStyle w:val="primaryterm"/>
          <w:rFonts w:ascii="Cambria" w:hAnsi="Cambria"/>
          <w:b/>
          <w:bCs/>
          <w:color w:val="00609A"/>
          <w:sz w:val="27"/>
          <w:szCs w:val="27"/>
        </w:rPr>
        <w:t>entity</w:t>
      </w:r>
      <w:r>
        <w:rPr>
          <w:rFonts w:ascii="Cambria" w:hAnsi="Cambria"/>
          <w:color w:val="575757"/>
          <w:sz w:val="27"/>
          <w:szCs w:val="27"/>
        </w:rPr>
        <w:t> is a person, a place, a thing, or an event for which data is collected and maintained. For example, an online sales system may include entities named CUSTOMER, ORDER, PRODUCT, and SUPPLIER. When DFDs were prepared during the systems analysis phase, various entities and data stores were identified. Now the relationships among the entities will be considered.</w:t>
      </w:r>
    </w:p>
    <w:p w14:paraId="42BDC801"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Table or File</w:t>
      </w:r>
    </w:p>
    <w:p w14:paraId="05AEA9A1"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Data is organized into tables or files. A </w:t>
      </w:r>
      <w:hyperlink r:id="rId104" w:history="1">
        <w:r>
          <w:rPr>
            <w:rStyle w:val="primaryterm"/>
            <w:rFonts w:ascii="Cambria" w:hAnsi="Cambria"/>
            <w:b/>
            <w:bCs/>
            <w:color w:val="00609A"/>
            <w:sz w:val="27"/>
            <w:szCs w:val="27"/>
          </w:rPr>
          <w:t>table</w:t>
        </w:r>
      </w:hyperlink>
      <w:r>
        <w:rPr>
          <w:rFonts w:ascii="Cambria" w:hAnsi="Cambria"/>
          <w:color w:val="575757"/>
          <w:sz w:val="27"/>
          <w:szCs w:val="27"/>
        </w:rPr>
        <w:t>, or </w:t>
      </w:r>
      <w:hyperlink r:id="rId105" w:history="1">
        <w:r>
          <w:rPr>
            <w:rStyle w:val="primaryterm"/>
            <w:rFonts w:ascii="Cambria" w:hAnsi="Cambria"/>
            <w:b/>
            <w:bCs/>
            <w:color w:val="00609A"/>
            <w:sz w:val="27"/>
            <w:szCs w:val="27"/>
          </w:rPr>
          <w:t>file</w:t>
        </w:r>
      </w:hyperlink>
      <w:r>
        <w:rPr>
          <w:rFonts w:ascii="Cambria" w:hAnsi="Cambria"/>
          <w:color w:val="575757"/>
          <w:sz w:val="27"/>
          <w:szCs w:val="27"/>
        </w:rPr>
        <w:t>, contains a set of related records that store data about a specific entity. Tables and files are shown as two-dimensional structures that consist of vertical columns and horizontal rows. Each column represents a field, or characteristic of the entity, and each row represents a record, which is an individual instance, or occurrence of the entity. For example, if a company has 10,000 customers, the CUSTOMER table will include 10,000 records, each representing a specific customer.</w:t>
      </w:r>
    </w:p>
    <w:p w14:paraId="18AE421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they can have different meanings in a specific context, the terms </w:t>
      </w:r>
      <w:r>
        <w:rPr>
          <w:rStyle w:val="Emphasis"/>
          <w:rFonts w:ascii="Cambria" w:hAnsi="Cambria"/>
          <w:color w:val="575757"/>
          <w:sz w:val="27"/>
          <w:szCs w:val="27"/>
        </w:rPr>
        <w:t>table</w:t>
      </w:r>
      <w:r>
        <w:rPr>
          <w:rFonts w:ascii="Cambria" w:hAnsi="Cambria"/>
          <w:color w:val="575757"/>
          <w:sz w:val="27"/>
          <w:szCs w:val="27"/>
        </w:rPr>
        <w:t> and</w:t>
      </w:r>
      <w:r>
        <w:rPr>
          <w:rStyle w:val="Emphasis"/>
          <w:rFonts w:ascii="Cambria" w:hAnsi="Cambria"/>
          <w:color w:val="575757"/>
          <w:sz w:val="27"/>
          <w:szCs w:val="27"/>
        </w:rPr>
        <w:t> file</w:t>
      </w:r>
      <w:r>
        <w:rPr>
          <w:rFonts w:ascii="Cambria" w:hAnsi="Cambria"/>
          <w:color w:val="575757"/>
          <w:sz w:val="27"/>
          <w:szCs w:val="27"/>
        </w:rPr>
        <w:t> often can be used interchangeably.</w:t>
      </w:r>
    </w:p>
    <w:p w14:paraId="702ADD9F"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Field</w:t>
      </w:r>
    </w:p>
    <w:p w14:paraId="3785187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r>
        <w:rPr>
          <w:rStyle w:val="primaryterm"/>
          <w:rFonts w:ascii="Cambria" w:hAnsi="Cambria"/>
          <w:b/>
          <w:bCs/>
          <w:color w:val="00609A"/>
          <w:sz w:val="27"/>
          <w:szCs w:val="27"/>
        </w:rPr>
        <w:t>field</w:t>
      </w:r>
      <w:r>
        <w:rPr>
          <w:rFonts w:ascii="Cambria" w:hAnsi="Cambria"/>
          <w:color w:val="575757"/>
          <w:sz w:val="27"/>
          <w:szCs w:val="27"/>
        </w:rPr>
        <w:t>, also called an </w:t>
      </w:r>
      <w:r>
        <w:rPr>
          <w:rStyle w:val="primaryterm"/>
          <w:rFonts w:ascii="Cambria" w:hAnsi="Cambria"/>
          <w:b/>
          <w:bCs/>
          <w:color w:val="00609A"/>
          <w:sz w:val="27"/>
          <w:szCs w:val="27"/>
        </w:rPr>
        <w:t>attribute</w:t>
      </w:r>
      <w:r>
        <w:rPr>
          <w:rFonts w:ascii="Cambria" w:hAnsi="Cambria"/>
          <w:color w:val="575757"/>
          <w:sz w:val="27"/>
          <w:szCs w:val="27"/>
        </w:rPr>
        <w:t>, is a single characteristic or fact about an entity. For example, a CUSTOMER entity might include the Customer ID, First Name, Last Name, Address, City, State, Postal Code, and Email Address.</w:t>
      </w:r>
    </w:p>
    <w:p w14:paraId="0808893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06" w:history="1">
        <w:r>
          <w:rPr>
            <w:rStyle w:val="primaryterm"/>
            <w:rFonts w:ascii="Cambria" w:hAnsi="Cambria"/>
            <w:b/>
            <w:bCs/>
            <w:color w:val="00609A"/>
            <w:sz w:val="27"/>
            <w:szCs w:val="27"/>
          </w:rPr>
          <w:t>common field</w:t>
        </w:r>
      </w:hyperlink>
      <w:r>
        <w:rPr>
          <w:rFonts w:ascii="Cambria" w:hAnsi="Cambria"/>
          <w:color w:val="575757"/>
          <w:sz w:val="27"/>
          <w:szCs w:val="27"/>
        </w:rPr>
        <w:t> is an attribute that appears in more than one entity. Common fields can be used to link entities in various types of relationships.</w:t>
      </w:r>
    </w:p>
    <w:p w14:paraId="4A85B43D"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Record</w:t>
      </w:r>
    </w:p>
    <w:p w14:paraId="06606227"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07" w:history="1">
        <w:r>
          <w:rPr>
            <w:rStyle w:val="primaryterm"/>
            <w:rFonts w:ascii="Cambria" w:hAnsi="Cambria"/>
            <w:b/>
            <w:bCs/>
            <w:color w:val="00609A"/>
            <w:sz w:val="27"/>
            <w:szCs w:val="27"/>
          </w:rPr>
          <w:t>record</w:t>
        </w:r>
      </w:hyperlink>
      <w:r>
        <w:rPr>
          <w:rFonts w:ascii="Cambria" w:hAnsi="Cambria"/>
          <w:color w:val="575757"/>
          <w:sz w:val="27"/>
          <w:szCs w:val="27"/>
        </w:rPr>
        <w:t>, also called a </w:t>
      </w:r>
      <w:hyperlink r:id="rId108" w:history="1">
        <w:r>
          <w:rPr>
            <w:rStyle w:val="primaryterm"/>
            <w:rFonts w:ascii="Cambria" w:hAnsi="Cambria"/>
            <w:b/>
            <w:bCs/>
            <w:color w:val="00609A"/>
            <w:sz w:val="27"/>
            <w:szCs w:val="27"/>
          </w:rPr>
          <w:t>tuple</w:t>
        </w:r>
      </w:hyperlink>
      <w:r>
        <w:rPr>
          <w:rFonts w:ascii="Cambria" w:hAnsi="Cambria"/>
          <w:color w:val="575757"/>
          <w:sz w:val="27"/>
          <w:szCs w:val="27"/>
        </w:rPr>
        <w:t> (rhymes with couple), is a set of related fields that describes one instance, or occurrence, of an entity, such as one customer, one order, or one product. A record might have one or dozens of fields, depending on what information is needed.</w:t>
      </w:r>
    </w:p>
    <w:p w14:paraId="3AA22B6A"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7A6852A7" w14:textId="77777777" w:rsidR="00260532" w:rsidRDefault="00260532" w:rsidP="00260532">
      <w:pPr>
        <w:shd w:val="clear" w:color="auto" w:fill="FFFFFF"/>
        <w:rPr>
          <w:rFonts w:ascii="Cambria" w:hAnsi="Cambria"/>
          <w:color w:val="575757"/>
          <w:sz w:val="27"/>
          <w:szCs w:val="27"/>
        </w:rPr>
      </w:pPr>
      <w:hyperlink r:id="rId109" w:tooltip="Help" w:history="1">
        <w:r>
          <w:rPr>
            <w:rStyle w:val="novisual"/>
            <w:rFonts w:ascii="Helvetica" w:hAnsi="Helvetica" w:cs="Helvetica"/>
            <w:b/>
            <w:bCs/>
            <w:color w:val="7A7A7A"/>
            <w:sz w:val="23"/>
            <w:szCs w:val="23"/>
            <w:u w:val="single"/>
            <w:bdr w:val="none" w:sz="0" w:space="0" w:color="auto" w:frame="1"/>
          </w:rPr>
          <w:t>help</w:t>
        </w:r>
      </w:hyperlink>
    </w:p>
    <w:p w14:paraId="12C440C6" w14:textId="77777777" w:rsidR="00260532" w:rsidRDefault="00260532" w:rsidP="00260532">
      <w:pPr>
        <w:shd w:val="clear" w:color="auto" w:fill="FFFFFF"/>
        <w:rPr>
          <w:rFonts w:ascii="Cambria" w:hAnsi="Cambria"/>
          <w:color w:val="575757"/>
          <w:sz w:val="27"/>
          <w:szCs w:val="27"/>
        </w:rPr>
      </w:pPr>
      <w:hyperlink r:id="rId110" w:anchor="header" w:history="1">
        <w:r>
          <w:rPr>
            <w:rStyle w:val="Hyperlink"/>
            <w:rFonts w:ascii="Cambria" w:hAnsi="Cambria"/>
            <w:color w:val="0081BC"/>
            <w:sz w:val="27"/>
            <w:szCs w:val="27"/>
          </w:rPr>
          <w:t>Main content</w:t>
        </w:r>
      </w:hyperlink>
    </w:p>
    <w:p w14:paraId="0DF5A088"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9.4.2</w:t>
      </w:r>
      <w:r>
        <w:rPr>
          <w:rStyle w:val="headingtext"/>
          <w:rFonts w:ascii="Open Sans" w:hAnsi="Open Sans" w:cs="Open Sans"/>
          <w:color w:val="DF7300"/>
          <w:sz w:val="54"/>
          <w:szCs w:val="54"/>
        </w:rPr>
        <w:t>Key Fields</w:t>
      </w:r>
    </w:p>
    <w:p w14:paraId="231C4884"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During the systems design phase, </w:t>
      </w:r>
      <w:hyperlink r:id="rId111" w:history="1">
        <w:r>
          <w:rPr>
            <w:rStyle w:val="primaryterm"/>
            <w:rFonts w:ascii="Cambria" w:hAnsi="Cambria"/>
            <w:b/>
            <w:bCs/>
            <w:color w:val="00609A"/>
            <w:sz w:val="27"/>
            <w:szCs w:val="27"/>
          </w:rPr>
          <w:t>key fields</w:t>
        </w:r>
      </w:hyperlink>
      <w:r>
        <w:rPr>
          <w:rFonts w:ascii="Cambria" w:hAnsi="Cambria"/>
          <w:color w:val="575757"/>
          <w:sz w:val="27"/>
          <w:szCs w:val="27"/>
        </w:rPr>
        <w:t> are used to organize, access, and maintain data structures. The four types of keys are primary keys, candidate keys, foreign keys, and secondary keys.</w:t>
      </w:r>
    </w:p>
    <w:p w14:paraId="0F16B1E5"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Primary Key</w:t>
      </w:r>
    </w:p>
    <w:p w14:paraId="74B34BA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12" w:history="1">
        <w:r>
          <w:rPr>
            <w:rStyle w:val="primaryterm"/>
            <w:rFonts w:ascii="Cambria" w:hAnsi="Cambria"/>
            <w:b/>
            <w:bCs/>
            <w:color w:val="00609A"/>
            <w:sz w:val="27"/>
            <w:szCs w:val="27"/>
          </w:rPr>
          <w:t>primary key</w:t>
        </w:r>
      </w:hyperlink>
      <w:r>
        <w:rPr>
          <w:rFonts w:ascii="Cambria" w:hAnsi="Cambria"/>
          <w:color w:val="575757"/>
          <w:sz w:val="27"/>
          <w:szCs w:val="27"/>
        </w:rPr>
        <w:t> is a field or combination of fields that uniquely and minimally identifies a particular member of an entity. For example, in a customer table, the customer number is a unique primary key because no two customers can have the same customer number. That key also is minimal because it contains no information beyond what is needed to identify the customer. In a CUSTOMER table, a Customer ID might be used as a unique primary key. Customer ID is an example of a primary key based on a single field.</w:t>
      </w:r>
    </w:p>
    <w:p w14:paraId="1D6AE924"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primary key also can be composed of two or more fields. For example, if a student registers for three courses, his or her student number will appear in three records in the registration system. If one of those courses has 20 students, 20 separate records will exist for that course number—one record for each student who registered.</w:t>
      </w:r>
    </w:p>
    <w:p w14:paraId="297ED409"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the registration file, neither the student number nor the course ID is unique, so neither field can be a primary key. To identify a specific student in a specific course, the primary key </w:t>
      </w:r>
      <w:r>
        <w:rPr>
          <w:rFonts w:ascii="Cambria" w:hAnsi="Cambria"/>
          <w:color w:val="575757"/>
          <w:sz w:val="27"/>
          <w:szCs w:val="27"/>
        </w:rPr>
        <w:lastRenderedPageBreak/>
        <w:t>must be a combination of student number and course ID. In that case, the primary key is called a </w:t>
      </w:r>
      <w:hyperlink r:id="rId113" w:history="1">
        <w:r>
          <w:rPr>
            <w:rStyle w:val="primaryterm"/>
            <w:rFonts w:ascii="Cambria" w:hAnsi="Cambria"/>
            <w:b/>
            <w:bCs/>
            <w:color w:val="00609A"/>
            <w:sz w:val="27"/>
            <w:szCs w:val="27"/>
          </w:rPr>
          <w:t>combination key</w:t>
        </w:r>
      </w:hyperlink>
      <w:r>
        <w:rPr>
          <w:rFonts w:ascii="Cambria" w:hAnsi="Cambria"/>
          <w:color w:val="575757"/>
          <w:sz w:val="27"/>
          <w:szCs w:val="27"/>
        </w:rPr>
        <w:t>. A combination key also can be called a </w:t>
      </w:r>
      <w:hyperlink r:id="rId114" w:history="1">
        <w:r>
          <w:rPr>
            <w:rStyle w:val="primaryterm"/>
            <w:rFonts w:ascii="Cambria" w:hAnsi="Cambria"/>
            <w:b/>
            <w:bCs/>
            <w:color w:val="00609A"/>
            <w:sz w:val="27"/>
            <w:szCs w:val="27"/>
          </w:rPr>
          <w:t>composite key</w:t>
        </w:r>
      </w:hyperlink>
      <w:r>
        <w:rPr>
          <w:rFonts w:ascii="Cambria" w:hAnsi="Cambria"/>
          <w:color w:val="575757"/>
          <w:sz w:val="27"/>
          <w:szCs w:val="27"/>
        </w:rPr>
        <w:t>, </w:t>
      </w:r>
      <w:hyperlink r:id="rId115" w:history="1">
        <w:r>
          <w:rPr>
            <w:rStyle w:val="primaryterm"/>
            <w:rFonts w:ascii="Cambria" w:hAnsi="Cambria"/>
            <w:b/>
            <w:bCs/>
            <w:color w:val="00609A"/>
            <w:sz w:val="27"/>
            <w:szCs w:val="27"/>
          </w:rPr>
          <w:t>concatenated key</w:t>
        </w:r>
      </w:hyperlink>
      <w:r>
        <w:rPr>
          <w:rFonts w:ascii="Cambria" w:hAnsi="Cambria"/>
          <w:color w:val="575757"/>
          <w:sz w:val="27"/>
          <w:szCs w:val="27"/>
        </w:rPr>
        <w:t>, or </w:t>
      </w:r>
      <w:hyperlink r:id="rId116" w:history="1">
        <w:r>
          <w:rPr>
            <w:rStyle w:val="primaryterm"/>
            <w:rFonts w:ascii="Cambria" w:hAnsi="Cambria"/>
            <w:b/>
            <w:bCs/>
            <w:color w:val="00609A"/>
            <w:sz w:val="27"/>
            <w:szCs w:val="27"/>
          </w:rPr>
          <w:t>multivalued key</w:t>
        </w:r>
      </w:hyperlink>
      <w:r>
        <w:rPr>
          <w:rFonts w:ascii="Cambria" w:hAnsi="Cambria"/>
          <w:color w:val="575757"/>
          <w:sz w:val="27"/>
          <w:szCs w:val="27"/>
        </w:rPr>
        <w:t>.</w:t>
      </w:r>
    </w:p>
    <w:p w14:paraId="01991B77"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117" w:history="1">
        <w:r>
          <w:rPr>
            <w:rStyle w:val="Hyperlink"/>
            <w:rFonts w:ascii="Cambria" w:hAnsi="Cambria"/>
            <w:color w:val="0081BC"/>
            <w:sz w:val="27"/>
            <w:szCs w:val="27"/>
          </w:rPr>
          <w:t>Figure 9-10</w:t>
        </w:r>
      </w:hyperlink>
      <w:r>
        <w:rPr>
          <w:rFonts w:ascii="Cambria" w:hAnsi="Cambria"/>
          <w:color w:val="575757"/>
          <w:sz w:val="27"/>
          <w:szCs w:val="27"/>
        </w:rPr>
        <w:t> shows four different tables: STUDENT, ADVISOR, COURSE, and GRADE. Three of these tables have single-field primary keys. Note that in the</w:t>
      </w:r>
      <w:bookmarkStart w:id="8" w:name="PageEnd_276"/>
      <w:bookmarkEnd w:id="8"/>
      <w:r>
        <w:rPr>
          <w:rFonts w:ascii="Cambria" w:hAnsi="Cambria"/>
          <w:color w:val="575757"/>
          <w:sz w:val="27"/>
          <w:szCs w:val="27"/>
        </w:rPr>
        <w:t> GRADE table, however, the primary key is a combination of two fields: STUDENT NUMBER and COURSE NUMBER.</w:t>
      </w:r>
    </w:p>
    <w:p w14:paraId="69BF4E90"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9-10</w:t>
      </w:r>
    </w:p>
    <w:p w14:paraId="6B35DC34"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common fields, primary keys, candidate keys, foreign keys, and secondary keys.</w:t>
      </w:r>
    </w:p>
    <w:p w14:paraId="0C4D9FCB" w14:textId="19A3F50F"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021E6EF7" wp14:editId="6479399C">
            <wp:extent cx="5667375" cy="7962900"/>
            <wp:effectExtent l="0" t="0" r="9525" b="0"/>
            <wp:docPr id="567227789"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7962900"/>
                    </a:xfrm>
                    <a:prstGeom prst="rect">
                      <a:avLst/>
                    </a:prstGeom>
                    <a:noFill/>
                    <a:ln>
                      <a:noFill/>
                    </a:ln>
                  </pic:spPr>
                </pic:pic>
              </a:graphicData>
            </a:graphic>
          </wp:inline>
        </w:drawing>
      </w:r>
    </w:p>
    <w:p w14:paraId="18F7ED9D" w14:textId="2922DD2C"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6493BCF0" wp14:editId="55DA0C9E">
            <wp:extent cx="200025" cy="200025"/>
            <wp:effectExtent l="0" t="0" r="9525" b="9525"/>
            <wp:docPr id="1546542997"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A6362B8"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bookmarkStart w:id="9" w:name="PageEnd_277"/>
      <w:bookmarkEnd w:id="9"/>
      <w:r>
        <w:rPr>
          <w:rStyle w:val="headingtext"/>
          <w:rFonts w:ascii="Tahoma" w:hAnsi="Tahoma" w:cs="Tahoma"/>
          <w:color w:val="B03F3B"/>
          <w:sz w:val="31"/>
          <w:szCs w:val="31"/>
        </w:rPr>
        <w:t>Candidate Key</w:t>
      </w:r>
    </w:p>
    <w:p w14:paraId="51CF200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Sometimes there is a choice of fields or field combinations to use as the primary key. Any field that can serve as a primary key is called a </w:t>
      </w:r>
      <w:hyperlink r:id="rId119" w:history="1">
        <w:r>
          <w:rPr>
            <w:rStyle w:val="primaryterm"/>
            <w:rFonts w:ascii="Cambria" w:hAnsi="Cambria"/>
            <w:b/>
            <w:bCs/>
            <w:color w:val="00609A"/>
            <w:sz w:val="27"/>
            <w:szCs w:val="27"/>
          </w:rPr>
          <w:t>candidate key</w:t>
        </w:r>
      </w:hyperlink>
      <w:r>
        <w:rPr>
          <w:rFonts w:ascii="Cambria" w:hAnsi="Cambria"/>
          <w:color w:val="575757"/>
          <w:sz w:val="27"/>
          <w:szCs w:val="27"/>
        </w:rPr>
        <w:t>. For example, if every employee has a unique employee number, then it could be used as a primary key. Note that an employee’s Social Security number would not be a good choice for a candidate key: Contrary to popular belief, Social Security numbers are not unique. Because only one field can be designated as a primary key, the field that contains the least amount of data and is the easiest to use should be selected. Any field that is not a primary key or a candidate key is called a </w:t>
      </w:r>
      <w:proofErr w:type="spellStart"/>
      <w:r>
        <w:rPr>
          <w:rFonts w:ascii="Cambria" w:hAnsi="Cambria"/>
          <w:color w:val="575757"/>
          <w:sz w:val="27"/>
          <w:szCs w:val="27"/>
        </w:rPr>
        <w:fldChar w:fldCharType="begin"/>
      </w:r>
      <w:r>
        <w:rPr>
          <w:rFonts w:ascii="Cambria" w:hAnsi="Cambria"/>
          <w:color w:val="575757"/>
          <w:sz w:val="27"/>
          <w:szCs w:val="27"/>
        </w:rPr>
        <w:instrText>HYPERLINK "javascript://"</w:instrText>
      </w:r>
      <w:r>
        <w:rPr>
          <w:rFonts w:ascii="Cambria" w:hAnsi="Cambria"/>
          <w:color w:val="575757"/>
          <w:sz w:val="27"/>
          <w:szCs w:val="27"/>
        </w:rPr>
      </w:r>
      <w:r>
        <w:rPr>
          <w:rFonts w:ascii="Cambria" w:hAnsi="Cambria"/>
          <w:color w:val="575757"/>
          <w:sz w:val="27"/>
          <w:szCs w:val="27"/>
        </w:rPr>
        <w:fldChar w:fldCharType="separate"/>
      </w:r>
      <w:r>
        <w:rPr>
          <w:rStyle w:val="primaryterm"/>
          <w:rFonts w:ascii="Cambria" w:hAnsi="Cambria"/>
          <w:b/>
          <w:bCs/>
          <w:color w:val="00609A"/>
          <w:sz w:val="27"/>
          <w:szCs w:val="27"/>
        </w:rPr>
        <w:t>nonkey</w:t>
      </w:r>
      <w:proofErr w:type="spellEnd"/>
      <w:r>
        <w:rPr>
          <w:rStyle w:val="primaryterm"/>
          <w:rFonts w:ascii="Cambria" w:hAnsi="Cambria"/>
          <w:b/>
          <w:bCs/>
          <w:color w:val="00609A"/>
          <w:sz w:val="27"/>
          <w:szCs w:val="27"/>
        </w:rPr>
        <w:t xml:space="preserve"> field</w:t>
      </w:r>
      <w:r>
        <w:rPr>
          <w:rFonts w:ascii="Cambria" w:hAnsi="Cambria"/>
          <w:color w:val="575757"/>
          <w:sz w:val="27"/>
          <w:szCs w:val="27"/>
        </w:rPr>
        <w:fldChar w:fldCharType="end"/>
      </w:r>
      <w:r>
        <w:rPr>
          <w:rFonts w:ascii="Cambria" w:hAnsi="Cambria"/>
          <w:color w:val="575757"/>
          <w:sz w:val="27"/>
          <w:szCs w:val="27"/>
        </w:rPr>
        <w:t>.</w:t>
      </w:r>
    </w:p>
    <w:p w14:paraId="120BCD9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primary keys shown in </w:t>
      </w:r>
      <w:hyperlink r:id="rId120" w:history="1">
        <w:r>
          <w:rPr>
            <w:rStyle w:val="Hyperlink"/>
            <w:rFonts w:ascii="Cambria" w:hAnsi="Cambria"/>
            <w:color w:val="0081BC"/>
            <w:sz w:val="27"/>
            <w:szCs w:val="27"/>
          </w:rPr>
          <w:t>Figure 9-10</w:t>
        </w:r>
      </w:hyperlink>
      <w:r>
        <w:rPr>
          <w:rFonts w:ascii="Cambria" w:hAnsi="Cambria"/>
          <w:color w:val="575757"/>
          <w:sz w:val="27"/>
          <w:szCs w:val="27"/>
        </w:rPr>
        <w:t xml:space="preserve"> also are candidate keys. Another candidate key is the COURSE DESCRIPTION field in the COURSE table. What about the OFFICE field </w:t>
      </w:r>
      <w:proofErr w:type="gramStart"/>
      <w:r>
        <w:rPr>
          <w:rFonts w:ascii="Cambria" w:hAnsi="Cambria"/>
          <w:color w:val="575757"/>
          <w:sz w:val="27"/>
          <w:szCs w:val="27"/>
        </w:rPr>
        <w:t>in</w:t>
      </w:r>
      <w:proofErr w:type="gramEnd"/>
      <w:r>
        <w:rPr>
          <w:rFonts w:ascii="Cambria" w:hAnsi="Cambria"/>
          <w:color w:val="575757"/>
          <w:sz w:val="27"/>
          <w:szCs w:val="27"/>
        </w:rPr>
        <w:t xml:space="preserve"> the ADVISOR table? It could not be a candidate key because more than one advisor might share the same office.</w:t>
      </w:r>
    </w:p>
    <w:p w14:paraId="69DBAE30"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Foreign Key</w:t>
      </w:r>
    </w:p>
    <w:p w14:paraId="2BB6637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Recall that a common field exists in more than one table and can be used to form a relationship, or link, between the tables. For example, in </w:t>
      </w:r>
      <w:hyperlink r:id="rId121" w:history="1">
        <w:r>
          <w:rPr>
            <w:rStyle w:val="Hyperlink"/>
            <w:rFonts w:ascii="Cambria" w:hAnsi="Cambria"/>
            <w:color w:val="0081BC"/>
            <w:sz w:val="27"/>
            <w:szCs w:val="27"/>
          </w:rPr>
          <w:t>Figure 9-10</w:t>
        </w:r>
      </w:hyperlink>
      <w:r>
        <w:rPr>
          <w:rFonts w:ascii="Cambria" w:hAnsi="Cambria"/>
          <w:color w:val="575757"/>
          <w:sz w:val="27"/>
          <w:szCs w:val="27"/>
        </w:rPr>
        <w:t>, the ADVISOR NUMBER field appears in both the STUDENT table and the ADVISOR table and joins the tables together. Note that ADVISOR NUMBER is a primary key in the ADVISOR table, where it uniquely identifies each advisor, and is a foreign key in the STUDENT table. A </w:t>
      </w:r>
      <w:hyperlink r:id="rId122" w:history="1">
        <w:r>
          <w:rPr>
            <w:rStyle w:val="primaryterm"/>
            <w:rFonts w:ascii="Cambria" w:hAnsi="Cambria"/>
            <w:b/>
            <w:bCs/>
            <w:color w:val="00609A"/>
            <w:sz w:val="27"/>
            <w:szCs w:val="27"/>
          </w:rPr>
          <w:t>foreign key</w:t>
        </w:r>
      </w:hyperlink>
      <w:r>
        <w:rPr>
          <w:rFonts w:ascii="Cambria" w:hAnsi="Cambria"/>
          <w:color w:val="575757"/>
          <w:sz w:val="27"/>
          <w:szCs w:val="27"/>
        </w:rPr>
        <w:t xml:space="preserve"> is a field in one table that must match a primary key value in another table </w:t>
      </w:r>
      <w:proofErr w:type="gramStart"/>
      <w:r>
        <w:rPr>
          <w:rFonts w:ascii="Cambria" w:hAnsi="Cambria"/>
          <w:color w:val="575757"/>
          <w:sz w:val="27"/>
          <w:szCs w:val="27"/>
        </w:rPr>
        <w:t>in order to</w:t>
      </w:r>
      <w:proofErr w:type="gramEnd"/>
      <w:r>
        <w:rPr>
          <w:rFonts w:ascii="Cambria" w:hAnsi="Cambria"/>
          <w:color w:val="575757"/>
          <w:sz w:val="27"/>
          <w:szCs w:val="27"/>
        </w:rPr>
        <w:t xml:space="preserve"> establish the relationship between the two tables.</w:t>
      </w:r>
    </w:p>
    <w:p w14:paraId="0F11D77F"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Unlike a primary key, a foreign key need not be unique. For example, Carlton Smith has advisor number 49. The value 49 must be a unique value in the ADVISOR table because it is the primary key, but 49 can appear any number of times in the STUDENT table, where the advisor number serves as a foreign key.</w:t>
      </w:r>
    </w:p>
    <w:p w14:paraId="3A84D6C3"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123" w:history="1">
        <w:r>
          <w:rPr>
            <w:rStyle w:val="Hyperlink"/>
            <w:rFonts w:ascii="Cambria" w:hAnsi="Cambria"/>
            <w:color w:val="0081BC"/>
            <w:sz w:val="27"/>
            <w:szCs w:val="27"/>
          </w:rPr>
          <w:t>Figure 9-10</w:t>
        </w:r>
      </w:hyperlink>
      <w:r>
        <w:rPr>
          <w:rFonts w:ascii="Cambria" w:hAnsi="Cambria"/>
          <w:color w:val="575757"/>
          <w:sz w:val="27"/>
          <w:szCs w:val="27"/>
        </w:rPr>
        <w:t> also shows how two foreign keys can serve as a composite primary key in another table. Consider the GRADE table at the bottom of the figure. The two fields that form the primary key for the GRADE table are both foreign keys: the STUDENT NUMBER field, which must match a student number in the STUDENT table, and the COURSE NUMBER field, which must match one of the course IDs in the COURSE table.</w:t>
      </w:r>
    </w:p>
    <w:p w14:paraId="152FD674"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How can these two foreign keys serve as a primary key in the GRADE table? Note that student numbers and course IDs can appear any number of times in the table, but the </w:t>
      </w:r>
      <w:r>
        <w:rPr>
          <w:rStyle w:val="Emphasis"/>
          <w:rFonts w:ascii="Cambria" w:hAnsi="Cambria"/>
          <w:color w:val="575757"/>
          <w:sz w:val="27"/>
          <w:szCs w:val="27"/>
        </w:rPr>
        <w:t>combination</w:t>
      </w:r>
      <w:r>
        <w:rPr>
          <w:rFonts w:ascii="Cambria" w:hAnsi="Cambria"/>
          <w:color w:val="575757"/>
          <w:sz w:val="27"/>
          <w:szCs w:val="27"/>
        </w:rPr>
        <w:t> of a specific student and a specific course occurs only once. For example, student 1035 appears four times and course CSC151 appears three times—but there is only </w:t>
      </w:r>
      <w:r>
        <w:rPr>
          <w:rStyle w:val="Emphasis"/>
          <w:rFonts w:ascii="Cambria" w:hAnsi="Cambria"/>
          <w:color w:val="575757"/>
          <w:sz w:val="27"/>
          <w:szCs w:val="27"/>
        </w:rPr>
        <w:t>one</w:t>
      </w:r>
      <w:r>
        <w:rPr>
          <w:rFonts w:ascii="Cambria" w:hAnsi="Cambria"/>
          <w:color w:val="575757"/>
          <w:sz w:val="27"/>
          <w:szCs w:val="27"/>
        </w:rPr>
        <w:t> combined instance of student 1035 </w:t>
      </w:r>
      <w:r>
        <w:rPr>
          <w:rStyle w:val="Emphasis"/>
          <w:rFonts w:ascii="Cambria" w:hAnsi="Cambria"/>
          <w:color w:val="575757"/>
          <w:sz w:val="27"/>
          <w:szCs w:val="27"/>
        </w:rPr>
        <w:t>and</w:t>
      </w:r>
      <w:r>
        <w:rPr>
          <w:rFonts w:ascii="Cambria" w:hAnsi="Cambria"/>
          <w:color w:val="575757"/>
          <w:sz w:val="27"/>
          <w:szCs w:val="27"/>
        </w:rPr>
        <w:t> course CSC151. Because the combination of the specific student (1035) and the specific course (CSC151) is unique, it ensures that the grade (B) will be assigned to the proper student in the proper course.</w:t>
      </w:r>
    </w:p>
    <w:p w14:paraId="6742CAEC"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Secondary Key</w:t>
      </w:r>
    </w:p>
    <w:p w14:paraId="086FB513"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24" w:history="1">
        <w:r>
          <w:rPr>
            <w:rStyle w:val="primaryterm"/>
            <w:rFonts w:ascii="Cambria" w:hAnsi="Cambria"/>
            <w:b/>
            <w:bCs/>
            <w:color w:val="00609A"/>
            <w:sz w:val="27"/>
            <w:szCs w:val="27"/>
          </w:rPr>
          <w:t>secondary key</w:t>
        </w:r>
      </w:hyperlink>
      <w:r>
        <w:rPr>
          <w:rFonts w:ascii="Cambria" w:hAnsi="Cambria"/>
          <w:color w:val="575757"/>
          <w:sz w:val="27"/>
          <w:szCs w:val="27"/>
        </w:rPr>
        <w:t> is a field or combination of fields that can be used to access or retrieve records. Secondary key values are not unique. For example, to access records for only those customers in a specific postal code, the postal code field would be used as a secondary key. Secondary keys also can be used to sort or display records in a certain order. For example, the GPA field in a STUDENT file could be used to display records for all students in grade point order.</w:t>
      </w:r>
    </w:p>
    <w:p w14:paraId="40825E9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need for a secondary key arises because a table can have only one primary key. In a CUSTOMER file, the CUSTOMER NUMBER is the primary key, so it must be unique. The customer’s name might be known, but not the customer’s number. For example, to access a customer named James Morgan without knowing his customer number, the table is searched using the CUSTOMER NAME field as a secondary key. The records for all customers named James Morgan are retrieved and then the correct record is selected.</w:t>
      </w:r>
    </w:p>
    <w:p w14:paraId="6474762A"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bookmarkStart w:id="10" w:name="PageEnd_278"/>
      <w:bookmarkEnd w:id="10"/>
      <w:r>
        <w:rPr>
          <w:rFonts w:ascii="Cambria" w:hAnsi="Cambria"/>
          <w:color w:val="575757"/>
          <w:sz w:val="27"/>
          <w:szCs w:val="27"/>
        </w:rPr>
        <w:t>In </w:t>
      </w:r>
      <w:hyperlink r:id="rId125" w:history="1">
        <w:r>
          <w:rPr>
            <w:rStyle w:val="Hyperlink"/>
            <w:rFonts w:ascii="Cambria" w:hAnsi="Cambria"/>
            <w:color w:val="0081BC"/>
            <w:sz w:val="27"/>
            <w:szCs w:val="27"/>
          </w:rPr>
          <w:t>Figure 9-10</w:t>
        </w:r>
      </w:hyperlink>
      <w:r>
        <w:rPr>
          <w:rFonts w:ascii="Cambria" w:hAnsi="Cambria"/>
          <w:color w:val="575757"/>
          <w:sz w:val="27"/>
          <w:szCs w:val="27"/>
        </w:rPr>
        <w:t xml:space="preserve">, student name and advisor names are identified as secondary keys, but other fields also could be used. For </w:t>
      </w:r>
      <w:r>
        <w:rPr>
          <w:rFonts w:ascii="Cambria" w:hAnsi="Cambria"/>
          <w:color w:val="575757"/>
          <w:sz w:val="27"/>
          <w:szCs w:val="27"/>
        </w:rPr>
        <w:lastRenderedPageBreak/>
        <w:t>example, to find all students who have a particular advisor, the ADVISOR NUMBER field in the STUDENT table could be used as a secondary key.</w:t>
      </w:r>
    </w:p>
    <w:p w14:paraId="62E60DE2"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EAF9522" w14:textId="77777777" w:rsidR="00260532" w:rsidRDefault="00260532" w:rsidP="00260532">
      <w:pPr>
        <w:shd w:val="clear" w:color="auto" w:fill="FFFFFF"/>
        <w:rPr>
          <w:rFonts w:ascii="Cambria" w:hAnsi="Cambria"/>
          <w:color w:val="575757"/>
          <w:sz w:val="27"/>
          <w:szCs w:val="27"/>
        </w:rPr>
      </w:pPr>
      <w:hyperlink r:id="rId126" w:tooltip="Help" w:history="1">
        <w:r>
          <w:rPr>
            <w:rStyle w:val="novisual"/>
            <w:rFonts w:ascii="Helvetica" w:hAnsi="Helvetica" w:cs="Helvetica"/>
            <w:b/>
            <w:bCs/>
            <w:color w:val="7A7A7A"/>
            <w:sz w:val="23"/>
            <w:szCs w:val="23"/>
            <w:u w:val="single"/>
            <w:bdr w:val="none" w:sz="0" w:space="0" w:color="auto" w:frame="1"/>
          </w:rPr>
          <w:t>help</w:t>
        </w:r>
      </w:hyperlink>
    </w:p>
    <w:p w14:paraId="0BCFCDDA" w14:textId="77777777" w:rsidR="00260532" w:rsidRDefault="00260532" w:rsidP="00260532">
      <w:pPr>
        <w:shd w:val="clear" w:color="auto" w:fill="FFFFFF"/>
        <w:rPr>
          <w:rFonts w:ascii="Cambria" w:hAnsi="Cambria"/>
          <w:color w:val="575757"/>
          <w:sz w:val="27"/>
          <w:szCs w:val="27"/>
        </w:rPr>
      </w:pPr>
      <w:hyperlink r:id="rId127" w:anchor="header" w:history="1">
        <w:r>
          <w:rPr>
            <w:rStyle w:val="Hyperlink"/>
            <w:rFonts w:ascii="Cambria" w:hAnsi="Cambria"/>
            <w:color w:val="0081BC"/>
            <w:sz w:val="27"/>
            <w:szCs w:val="27"/>
          </w:rPr>
          <w:t>Main content</w:t>
        </w:r>
      </w:hyperlink>
    </w:p>
    <w:p w14:paraId="3E18EB28"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9.4.3</w:t>
      </w:r>
      <w:r>
        <w:rPr>
          <w:rStyle w:val="headingtext"/>
          <w:rFonts w:ascii="Open Sans" w:hAnsi="Open Sans" w:cs="Open Sans"/>
          <w:color w:val="DF7300"/>
          <w:sz w:val="54"/>
          <w:szCs w:val="54"/>
        </w:rPr>
        <w:t>Referential Integrity</w:t>
      </w:r>
    </w:p>
    <w:p w14:paraId="5D022886"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Validity checks can help avoid data input errors. One type of validity check, called </w:t>
      </w:r>
      <w:hyperlink r:id="rId128" w:history="1">
        <w:r>
          <w:rPr>
            <w:rStyle w:val="primaryterm"/>
            <w:rFonts w:ascii="Cambria" w:hAnsi="Cambria"/>
            <w:b/>
            <w:bCs/>
            <w:color w:val="00609A"/>
            <w:sz w:val="27"/>
            <w:szCs w:val="27"/>
          </w:rPr>
          <w:t>referential integrity</w:t>
        </w:r>
      </w:hyperlink>
      <w:r>
        <w:rPr>
          <w:rFonts w:ascii="Cambria" w:hAnsi="Cambria"/>
          <w:color w:val="575757"/>
          <w:sz w:val="27"/>
          <w:szCs w:val="27"/>
        </w:rPr>
        <w:t>, is a set of rules that avoids data inconsistency and quality problems. In a relational database, referential integrity means that a foreign key value cannot be entered in one table unless it matches an existing primary key in another table. For example, referential integrity would prevent a customer order from being entered in an order table unless that customer already exists in the customer table. Without referential integrity, there might be an order called an </w:t>
      </w:r>
      <w:hyperlink r:id="rId129" w:history="1">
        <w:r>
          <w:rPr>
            <w:rStyle w:val="primaryterm"/>
            <w:rFonts w:ascii="Cambria" w:hAnsi="Cambria"/>
            <w:b/>
            <w:bCs/>
            <w:color w:val="00609A"/>
            <w:sz w:val="27"/>
            <w:szCs w:val="27"/>
          </w:rPr>
          <w:t>orphan</w:t>
        </w:r>
      </w:hyperlink>
      <w:r>
        <w:rPr>
          <w:rFonts w:ascii="Cambria" w:hAnsi="Cambria"/>
          <w:color w:val="575757"/>
          <w:sz w:val="27"/>
          <w:szCs w:val="27"/>
        </w:rPr>
        <w:t>, because it had no related customer.</w:t>
      </w:r>
    </w:p>
    <w:p w14:paraId="36D986C7"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the example shown in </w:t>
      </w:r>
      <w:hyperlink r:id="rId130" w:history="1">
        <w:r>
          <w:rPr>
            <w:rStyle w:val="Hyperlink"/>
            <w:rFonts w:ascii="Cambria" w:hAnsi="Cambria"/>
            <w:color w:val="0081BC"/>
            <w:sz w:val="27"/>
            <w:szCs w:val="27"/>
          </w:rPr>
          <w:t>Figure 9-10</w:t>
        </w:r>
      </w:hyperlink>
      <w:r>
        <w:rPr>
          <w:rFonts w:ascii="Cambria" w:hAnsi="Cambria"/>
          <w:color w:val="575757"/>
          <w:sz w:val="27"/>
          <w:szCs w:val="27"/>
        </w:rPr>
        <w:t>, referential integrity will not allow a user to enter an advisor number (foreign key value) in the STUDENT table unless a valid advisor number (primary key value) already exists in the ADVISOR table.</w:t>
      </w:r>
    </w:p>
    <w:p w14:paraId="521461E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Referential integrity can also prevent the deletion of a record if the record has a primary key that matches foreign keys in another table. For example, suppose that an advisor resigns to accept a position at another school. The advisor cannot be deleted from the ADVISOR table while records in the STUDENT table still refer to that advisor number. Otherwise, the STUDENT records would be orphans. To avoid the problem, students must be reassigned to other advisors by changing the value in the ADVISOR NUMBER field; then the advisor record can be deleted.</w:t>
      </w:r>
    </w:p>
    <w:p w14:paraId="72FD8E9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creating a relational database, referential integrity can be built into the design. </w:t>
      </w:r>
      <w:hyperlink r:id="rId131" w:history="1">
        <w:r>
          <w:rPr>
            <w:rStyle w:val="Hyperlink"/>
            <w:rFonts w:ascii="Cambria" w:hAnsi="Cambria"/>
            <w:color w:val="0081BC"/>
            <w:sz w:val="27"/>
            <w:szCs w:val="27"/>
          </w:rPr>
          <w:t>Figure 9-11</w:t>
        </w:r>
      </w:hyperlink>
      <w:r>
        <w:rPr>
          <w:rFonts w:ascii="Cambria" w:hAnsi="Cambria"/>
          <w:color w:val="575757"/>
          <w:sz w:val="27"/>
          <w:szCs w:val="27"/>
        </w:rPr>
        <w:t> shows a Microsoft Access screen that identifies a common field and allows the user to enforce referential integrity rules.</w:t>
      </w:r>
    </w:p>
    <w:p w14:paraId="04537034"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9-11</w:t>
      </w:r>
    </w:p>
    <w:p w14:paraId="1004236E"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Microsoft Access allows a user to specify that referential integrity rules will be enforced in a relational database design.</w:t>
      </w:r>
    </w:p>
    <w:p w14:paraId="09CFF0B5" w14:textId="06E2ACCE"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553945D" wp14:editId="142913A0">
            <wp:extent cx="5667375" cy="4381500"/>
            <wp:effectExtent l="0" t="0" r="9525" b="0"/>
            <wp:docPr id="1913013458" name="Picture 18" descr="In Microsoft Access, the Edit Relationships menu includes a check box to enforce referential integrity for an attribute from one table or query to a related table o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 Microsoft Access, the Edit Relationships menu includes a check box to enforce referential integrity for an attribute from one table or query to a related table or quer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0951F6A5" w14:textId="09DF86D9"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26F8862" wp14:editId="0F09E694">
            <wp:extent cx="200025" cy="200025"/>
            <wp:effectExtent l="0" t="0" r="9525" b="9525"/>
            <wp:docPr id="1486038711"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86FD5D5" w14:textId="77777777" w:rsidR="00260532" w:rsidRDefault="00260532" w:rsidP="00260532">
      <w:pPr>
        <w:shd w:val="clear" w:color="auto" w:fill="FFFFFF"/>
        <w:ind w:hanging="28816"/>
        <w:rPr>
          <w:rFonts w:ascii="Cambria" w:hAnsi="Cambria"/>
          <w:color w:val="575757"/>
          <w:sz w:val="27"/>
          <w:szCs w:val="27"/>
        </w:rPr>
      </w:pPr>
      <w:bookmarkStart w:id="11" w:name="PageEnd_279"/>
      <w:bookmarkEnd w:id="11"/>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656B2791" w14:textId="77777777" w:rsidR="00260532" w:rsidRDefault="00260532" w:rsidP="00260532">
      <w:pPr>
        <w:shd w:val="clear" w:color="auto" w:fill="FFFFFF"/>
        <w:rPr>
          <w:rFonts w:ascii="Cambria" w:hAnsi="Cambria"/>
          <w:color w:val="575757"/>
          <w:sz w:val="27"/>
          <w:szCs w:val="27"/>
        </w:rPr>
      </w:pPr>
      <w:hyperlink r:id="rId133" w:tooltip="Help" w:history="1">
        <w:r>
          <w:rPr>
            <w:rStyle w:val="novisual"/>
            <w:rFonts w:ascii="Helvetica" w:hAnsi="Helvetica" w:cs="Helvetica"/>
            <w:b/>
            <w:bCs/>
            <w:color w:val="7A7A7A"/>
            <w:sz w:val="23"/>
            <w:szCs w:val="23"/>
            <w:u w:val="single"/>
            <w:bdr w:val="none" w:sz="0" w:space="0" w:color="auto" w:frame="1"/>
          </w:rPr>
          <w:t>help</w:t>
        </w:r>
      </w:hyperlink>
    </w:p>
    <w:p w14:paraId="22764178"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134" w:anchor="header" w:history="1">
        <w:r w:rsidRPr="00260532">
          <w:rPr>
            <w:rFonts w:ascii="Cambria" w:eastAsia="Times New Roman" w:hAnsi="Cambria" w:cs="Times New Roman"/>
            <w:color w:val="0081BC"/>
            <w:kern w:val="0"/>
            <w:sz w:val="27"/>
            <w:szCs w:val="27"/>
            <w:u w:val="single"/>
            <w14:ligatures w14:val="none"/>
          </w:rPr>
          <w:t>Main content</w:t>
        </w:r>
      </w:hyperlink>
    </w:p>
    <w:p w14:paraId="2DBA65FF" w14:textId="77777777" w:rsidR="00260532" w:rsidRPr="00260532" w:rsidRDefault="00260532" w:rsidP="0026053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260532">
        <w:rPr>
          <w:rFonts w:ascii="Open Sans" w:eastAsia="Times New Roman" w:hAnsi="Open Sans" w:cs="Open Sans"/>
          <w:b/>
          <w:bCs/>
          <w:color w:val="7A7A7A"/>
          <w:kern w:val="36"/>
          <w:sz w:val="36"/>
          <w:szCs w:val="36"/>
          <w14:ligatures w14:val="none"/>
        </w:rPr>
        <w:t>9.5</w:t>
      </w:r>
      <w:r w:rsidRPr="00260532">
        <w:rPr>
          <w:rFonts w:ascii="Open Sans" w:eastAsia="Times New Roman" w:hAnsi="Open Sans" w:cs="Open Sans"/>
          <w:color w:val="007DB8"/>
          <w:kern w:val="36"/>
          <w:sz w:val="48"/>
          <w:szCs w:val="48"/>
          <w14:ligatures w14:val="none"/>
        </w:rPr>
        <w:t>Entity-Relationship Diagrams</w:t>
      </w:r>
    </w:p>
    <w:p w14:paraId="62E7B376"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Recall that an entity is a person, a place, a thing, or an event for which data is collected and maintained. For example, entities </w:t>
      </w:r>
      <w:r w:rsidRPr="00260532">
        <w:rPr>
          <w:rFonts w:ascii="Cambria" w:eastAsia="Times New Roman" w:hAnsi="Cambria" w:cs="Times New Roman"/>
          <w:color w:val="575757"/>
          <w:kern w:val="0"/>
          <w:sz w:val="27"/>
          <w:szCs w:val="27"/>
          <w14:ligatures w14:val="none"/>
        </w:rPr>
        <w:lastRenderedPageBreak/>
        <w:t>might be customers, sales regions, products, or orders. An information system must recognize the relationships among entities. For example, a CUSTOMER entity can have several instances of an ORDER entity, and an EMPLOYEE entity can have one instance, or none, of a SPOUSE entity.</w:t>
      </w:r>
    </w:p>
    <w:p w14:paraId="6DDCAF2C" w14:textId="77777777" w:rsidR="00260532" w:rsidRPr="00260532" w:rsidRDefault="00260532" w:rsidP="0026053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An </w:t>
      </w:r>
      <w:hyperlink r:id="rId135" w:history="1">
        <w:r w:rsidRPr="00260532">
          <w:rPr>
            <w:rFonts w:ascii="Cambria" w:eastAsia="Times New Roman" w:hAnsi="Cambria" w:cs="Times New Roman"/>
            <w:b/>
            <w:bCs/>
            <w:color w:val="00609A"/>
            <w:kern w:val="0"/>
            <w:sz w:val="27"/>
            <w:szCs w:val="27"/>
            <w14:ligatures w14:val="none"/>
          </w:rPr>
          <w:t>entity-relationship diagram (ERD)</w:t>
        </w:r>
      </w:hyperlink>
      <w:r w:rsidRPr="00260532">
        <w:rPr>
          <w:rFonts w:ascii="Cambria" w:eastAsia="Times New Roman" w:hAnsi="Cambria" w:cs="Times New Roman"/>
          <w:color w:val="575757"/>
          <w:kern w:val="0"/>
          <w:sz w:val="27"/>
          <w:szCs w:val="27"/>
          <w14:ligatures w14:val="none"/>
        </w:rPr>
        <w:t> is a model that shows the logical relationships and interaction among system entities. An ERD provides an overall view of the system and a blueprint for creating the physical data structures.</w:t>
      </w:r>
    </w:p>
    <w:p w14:paraId="46392E1C"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1AAABD38"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136"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3A79DFC7" w14:textId="77777777" w:rsidR="00260532" w:rsidRDefault="00260532" w:rsidP="00260532">
      <w:pPr>
        <w:shd w:val="clear" w:color="auto" w:fill="FFFFFF"/>
        <w:rPr>
          <w:rFonts w:ascii="Cambria" w:hAnsi="Cambria"/>
          <w:color w:val="575757"/>
          <w:sz w:val="27"/>
          <w:szCs w:val="27"/>
        </w:rPr>
      </w:pPr>
      <w:hyperlink r:id="rId137" w:anchor="header" w:history="1">
        <w:r>
          <w:rPr>
            <w:rStyle w:val="Hyperlink"/>
            <w:rFonts w:ascii="Cambria" w:hAnsi="Cambria"/>
            <w:color w:val="0081BC"/>
            <w:sz w:val="27"/>
            <w:szCs w:val="27"/>
          </w:rPr>
          <w:t>Main content</w:t>
        </w:r>
      </w:hyperlink>
    </w:p>
    <w:p w14:paraId="708AA636"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9.5.1</w:t>
      </w:r>
      <w:r>
        <w:rPr>
          <w:rStyle w:val="headingtext"/>
          <w:rFonts w:ascii="Open Sans" w:hAnsi="Open Sans" w:cs="Open Sans"/>
          <w:color w:val="DF7300"/>
          <w:sz w:val="54"/>
          <w:szCs w:val="54"/>
        </w:rPr>
        <w:t>Drawing an ERD</w:t>
      </w:r>
    </w:p>
    <w:p w14:paraId="12176C6B"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first step is to list the entities that were identified during the systems analysis phase and to consider the nature of the relationships that link them. At this stage, a simplified method can be used to show the relationships between entities.</w:t>
      </w:r>
    </w:p>
    <w:p w14:paraId="27A6EFA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there are different ways to draw ERDs, a popular method is to represent entities as rectangles and relationships as diamond shapes. The entity rectangles are labeled with singular nouns, and the relationship diamonds are labeled with verbs, usually in a top-to-bottom and left-to-right fashion. For example, in </w:t>
      </w:r>
      <w:hyperlink r:id="rId138" w:history="1">
        <w:r>
          <w:rPr>
            <w:rStyle w:val="Hyperlink"/>
            <w:rFonts w:ascii="Cambria" w:hAnsi="Cambria"/>
            <w:color w:val="0081BC"/>
            <w:sz w:val="27"/>
            <w:szCs w:val="27"/>
          </w:rPr>
          <w:t>Figure 9-12</w:t>
        </w:r>
      </w:hyperlink>
      <w:r>
        <w:rPr>
          <w:rFonts w:ascii="Cambria" w:hAnsi="Cambria"/>
          <w:color w:val="575757"/>
          <w:sz w:val="27"/>
          <w:szCs w:val="27"/>
        </w:rPr>
        <w:t>, a DOCTOR entity </w:t>
      </w:r>
      <w:r>
        <w:rPr>
          <w:rStyle w:val="Emphasis"/>
          <w:rFonts w:ascii="Cambria" w:hAnsi="Cambria"/>
          <w:color w:val="575757"/>
          <w:sz w:val="27"/>
          <w:szCs w:val="27"/>
        </w:rPr>
        <w:t>treats</w:t>
      </w:r>
      <w:r>
        <w:rPr>
          <w:rFonts w:ascii="Cambria" w:hAnsi="Cambria"/>
          <w:color w:val="575757"/>
          <w:sz w:val="27"/>
          <w:szCs w:val="27"/>
        </w:rPr>
        <w:t> a PATIENT entity. Unlike data flow diagrams, ERDs depict relationships, not data or information flows.</w:t>
      </w:r>
    </w:p>
    <w:p w14:paraId="4A44CF01"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9-12</w:t>
      </w:r>
    </w:p>
    <w:p w14:paraId="4CC6446F"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an entity-relationship diagram, entities are labeled with singular nouns and relationships are labeled with verbs. The relationship is interpreted as a simple English sentence.</w:t>
      </w:r>
    </w:p>
    <w:p w14:paraId="6D3C45D1" w14:textId="2E0B5363"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59C3755A" wp14:editId="787EA84C">
            <wp:extent cx="2400300" cy="3114675"/>
            <wp:effectExtent l="0" t="0" r="0" b="9525"/>
            <wp:docPr id="2081501398" name="Picture 19" descr="In an entity-relationship diagram, entities are labeled with singular nouns and relationships are labeled with verbs. The example shows a DOCTOR entity that TREATS their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 an entity-relationship diagram, entities are labeled with singular nouns and relationships are labeled with verbs. The example shows a DOCTOR entity that TREATS their PATIENT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00300" cy="3114675"/>
                    </a:xfrm>
                    <a:prstGeom prst="rect">
                      <a:avLst/>
                    </a:prstGeom>
                    <a:noFill/>
                    <a:ln>
                      <a:noFill/>
                    </a:ln>
                  </pic:spPr>
                </pic:pic>
              </a:graphicData>
            </a:graphic>
          </wp:inline>
        </w:drawing>
      </w:r>
    </w:p>
    <w:p w14:paraId="3C4F478E"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878EA54" w14:textId="77777777" w:rsidR="00260532" w:rsidRDefault="00260532" w:rsidP="00260532">
      <w:pPr>
        <w:shd w:val="clear" w:color="auto" w:fill="FFFFFF"/>
        <w:rPr>
          <w:rFonts w:ascii="Cambria" w:hAnsi="Cambria"/>
          <w:color w:val="575757"/>
          <w:sz w:val="27"/>
          <w:szCs w:val="27"/>
        </w:rPr>
      </w:pPr>
      <w:hyperlink r:id="rId140" w:tooltip="Help" w:history="1">
        <w:r>
          <w:rPr>
            <w:rStyle w:val="novisual"/>
            <w:rFonts w:ascii="Helvetica" w:hAnsi="Helvetica" w:cs="Helvetica"/>
            <w:b/>
            <w:bCs/>
            <w:color w:val="7A7A7A"/>
            <w:sz w:val="23"/>
            <w:szCs w:val="23"/>
            <w:u w:val="single"/>
            <w:bdr w:val="none" w:sz="0" w:space="0" w:color="auto" w:frame="1"/>
          </w:rPr>
          <w:t>help</w:t>
        </w:r>
      </w:hyperlink>
    </w:p>
    <w:p w14:paraId="732CBA59" w14:textId="77777777" w:rsidR="00260532" w:rsidRDefault="00260532" w:rsidP="00260532">
      <w:pPr>
        <w:shd w:val="clear" w:color="auto" w:fill="FFFFFF"/>
        <w:rPr>
          <w:rFonts w:ascii="Cambria" w:hAnsi="Cambria"/>
          <w:color w:val="575757"/>
          <w:sz w:val="27"/>
          <w:szCs w:val="27"/>
        </w:rPr>
      </w:pPr>
      <w:hyperlink r:id="rId141" w:anchor="header" w:history="1">
        <w:r>
          <w:rPr>
            <w:rStyle w:val="Hyperlink"/>
            <w:rFonts w:ascii="Cambria" w:hAnsi="Cambria"/>
            <w:color w:val="0081BC"/>
            <w:sz w:val="27"/>
            <w:szCs w:val="27"/>
          </w:rPr>
          <w:t>Main content</w:t>
        </w:r>
      </w:hyperlink>
    </w:p>
    <w:p w14:paraId="15F5D342"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9.5.2</w:t>
      </w:r>
      <w:r>
        <w:rPr>
          <w:rStyle w:val="headingtext"/>
          <w:rFonts w:ascii="Open Sans" w:hAnsi="Open Sans" w:cs="Open Sans"/>
          <w:color w:val="DF7300"/>
          <w:sz w:val="54"/>
          <w:szCs w:val="54"/>
        </w:rPr>
        <w:t>Types of Relationships</w:t>
      </w:r>
    </w:p>
    <w:p w14:paraId="12B6463F"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Three types of relationships can exist between entities: one-to-one, one-to-many, and many-to-many.</w:t>
      </w:r>
    </w:p>
    <w:p w14:paraId="75B1AC5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42" w:history="1">
        <w:r>
          <w:rPr>
            <w:rStyle w:val="primaryterm"/>
            <w:rFonts w:ascii="Cambria" w:hAnsi="Cambria"/>
            <w:b/>
            <w:bCs/>
            <w:color w:val="00609A"/>
            <w:sz w:val="27"/>
            <w:szCs w:val="27"/>
          </w:rPr>
          <w:t>one-to-one relationship</w:t>
        </w:r>
      </w:hyperlink>
      <w:r>
        <w:rPr>
          <w:rFonts w:ascii="Cambria" w:hAnsi="Cambria"/>
          <w:color w:val="575757"/>
          <w:sz w:val="27"/>
          <w:szCs w:val="27"/>
        </w:rPr>
        <w:t>, abbreviated </w:t>
      </w:r>
      <w:hyperlink r:id="rId143" w:history="1">
        <w:r>
          <w:rPr>
            <w:rStyle w:val="primaryterm"/>
            <w:rFonts w:ascii="Cambria" w:hAnsi="Cambria"/>
            <w:b/>
            <w:bCs/>
            <w:color w:val="00609A"/>
            <w:sz w:val="27"/>
            <w:szCs w:val="27"/>
          </w:rPr>
          <w:t>1:1</w:t>
        </w:r>
      </w:hyperlink>
      <w:r>
        <w:rPr>
          <w:rFonts w:ascii="Cambria" w:hAnsi="Cambria"/>
          <w:color w:val="575757"/>
          <w:sz w:val="27"/>
          <w:szCs w:val="27"/>
        </w:rPr>
        <w:t xml:space="preserve">, exists when exactly one of the second </w:t>
      </w:r>
      <w:proofErr w:type="gramStart"/>
      <w:r>
        <w:rPr>
          <w:rFonts w:ascii="Cambria" w:hAnsi="Cambria"/>
          <w:color w:val="575757"/>
          <w:sz w:val="27"/>
          <w:szCs w:val="27"/>
        </w:rPr>
        <w:t>entity</w:t>
      </w:r>
      <w:proofErr w:type="gramEnd"/>
      <w:r>
        <w:rPr>
          <w:rFonts w:ascii="Cambria" w:hAnsi="Cambria"/>
          <w:color w:val="575757"/>
          <w:sz w:val="27"/>
          <w:szCs w:val="27"/>
        </w:rPr>
        <w:t xml:space="preserve"> occurs for each instance of the first entity. </w:t>
      </w:r>
      <w:hyperlink r:id="rId144" w:history="1">
        <w:r>
          <w:rPr>
            <w:rStyle w:val="Hyperlink"/>
            <w:rFonts w:ascii="Cambria" w:hAnsi="Cambria"/>
            <w:color w:val="0081BC"/>
            <w:sz w:val="27"/>
            <w:szCs w:val="27"/>
          </w:rPr>
          <w:t>Figure 9-13</w:t>
        </w:r>
      </w:hyperlink>
      <w:r>
        <w:rPr>
          <w:rFonts w:ascii="Cambria" w:hAnsi="Cambria"/>
          <w:color w:val="575757"/>
          <w:sz w:val="27"/>
          <w:szCs w:val="27"/>
        </w:rPr>
        <w:t xml:space="preserve"> shows examples of several 1:1 </w:t>
      </w:r>
      <w:proofErr w:type="gramStart"/>
      <w:r>
        <w:rPr>
          <w:rFonts w:ascii="Cambria" w:hAnsi="Cambria"/>
          <w:color w:val="575757"/>
          <w:sz w:val="27"/>
          <w:szCs w:val="27"/>
        </w:rPr>
        <w:t>relationships</w:t>
      </w:r>
      <w:proofErr w:type="gramEnd"/>
      <w:r>
        <w:rPr>
          <w:rFonts w:ascii="Cambria" w:hAnsi="Cambria"/>
          <w:color w:val="575757"/>
          <w:sz w:val="27"/>
          <w:szCs w:val="27"/>
        </w:rPr>
        <w:t>. A number 1 is placed alongside each of the two connecting lines to indicate the 1:1 relationship.</w:t>
      </w:r>
    </w:p>
    <w:p w14:paraId="3C2E3E95"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9-13</w:t>
      </w:r>
    </w:p>
    <w:p w14:paraId="5523A907"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one-to-one (1:1) relationships.</w:t>
      </w:r>
    </w:p>
    <w:p w14:paraId="541855A5" w14:textId="5BEE97A9"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0C752CE" wp14:editId="21DAA4BC">
            <wp:extent cx="4667250" cy="3276600"/>
            <wp:effectExtent l="0" t="0" r="0" b="0"/>
            <wp:docPr id="1884501557" name="Picture 25" descr="Examples of one-to-one relationships include OFFICE MANAGER Heads OFFICE, VEHICLE ID NUMBER is Assigned to a VEHICLE, a SOCIAL SECURITY number is Assigned to a PERSON, and a DEPARTMENT HEAD Chairs a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amples of one-to-one relationships include OFFICE MANAGER Heads OFFICE, VEHICLE ID NUMBER is Assigned to a VEHICLE, a SOCIAL SECURITY number is Assigned to a PERSON, and a DEPARTMENT HEAD Chairs a DEPARTMEN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67250" cy="3276600"/>
                    </a:xfrm>
                    <a:prstGeom prst="rect">
                      <a:avLst/>
                    </a:prstGeom>
                    <a:noFill/>
                    <a:ln>
                      <a:noFill/>
                    </a:ln>
                  </pic:spPr>
                </pic:pic>
              </a:graphicData>
            </a:graphic>
          </wp:inline>
        </w:drawing>
      </w:r>
    </w:p>
    <w:p w14:paraId="449A8E8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46" w:history="1">
        <w:r>
          <w:rPr>
            <w:rStyle w:val="primaryterm"/>
            <w:rFonts w:ascii="Cambria" w:hAnsi="Cambria"/>
            <w:b/>
            <w:bCs/>
            <w:color w:val="00609A"/>
            <w:sz w:val="27"/>
            <w:szCs w:val="27"/>
          </w:rPr>
          <w:t>one-to-many relationship</w:t>
        </w:r>
      </w:hyperlink>
      <w:r>
        <w:rPr>
          <w:rFonts w:ascii="Cambria" w:hAnsi="Cambria"/>
          <w:color w:val="575757"/>
          <w:sz w:val="27"/>
          <w:szCs w:val="27"/>
        </w:rPr>
        <w:t>, abbreviated </w:t>
      </w:r>
      <w:hyperlink r:id="rId147" w:history="1">
        <w:r>
          <w:rPr>
            <w:rStyle w:val="primaryterm"/>
            <w:rFonts w:ascii="Cambria" w:hAnsi="Cambria"/>
            <w:b/>
            <w:bCs/>
            <w:color w:val="00609A"/>
            <w:sz w:val="27"/>
            <w:szCs w:val="27"/>
          </w:rPr>
          <w:t>1:M</w:t>
        </w:r>
      </w:hyperlink>
      <w:r>
        <w:rPr>
          <w:rFonts w:ascii="Cambria" w:hAnsi="Cambria"/>
          <w:color w:val="575757"/>
          <w:sz w:val="27"/>
          <w:szCs w:val="27"/>
        </w:rPr>
        <w:t xml:space="preserve">, exists when one occurrence of the first entity can relate to many instances of the second entity, but each instance of the second entity can associate with only one instance of the first entity. For example, the relationship between </w:t>
      </w:r>
      <w:proofErr w:type="gramStart"/>
      <w:r>
        <w:rPr>
          <w:rFonts w:ascii="Cambria" w:hAnsi="Cambria"/>
          <w:color w:val="575757"/>
          <w:sz w:val="27"/>
          <w:szCs w:val="27"/>
        </w:rPr>
        <w:t>DEPARTMENT</w:t>
      </w:r>
      <w:proofErr w:type="gramEnd"/>
      <w:r>
        <w:rPr>
          <w:rFonts w:ascii="Cambria" w:hAnsi="Cambria"/>
          <w:color w:val="575757"/>
          <w:sz w:val="27"/>
          <w:szCs w:val="27"/>
        </w:rPr>
        <w:t xml:space="preserve"> and EMPLOYEE is one-to-many: One department can have many employees, but each employee works in only one department at a time. </w:t>
      </w:r>
      <w:hyperlink r:id="rId148" w:history="1">
        <w:r>
          <w:rPr>
            <w:rStyle w:val="Hyperlink"/>
            <w:rFonts w:ascii="Cambria" w:hAnsi="Cambria"/>
            <w:color w:val="0081BC"/>
            <w:sz w:val="27"/>
            <w:szCs w:val="27"/>
          </w:rPr>
          <w:t>Figure 9-14</w:t>
        </w:r>
      </w:hyperlink>
      <w:r>
        <w:rPr>
          <w:rFonts w:ascii="Cambria" w:hAnsi="Cambria"/>
          <w:color w:val="575757"/>
          <w:sz w:val="27"/>
          <w:szCs w:val="27"/>
        </w:rPr>
        <w:t> shows several 1:M relationships. The line connecting the </w:t>
      </w:r>
      <w:r>
        <w:rPr>
          <w:rStyle w:val="Emphasis"/>
          <w:rFonts w:ascii="Cambria" w:hAnsi="Cambria"/>
          <w:color w:val="575757"/>
          <w:sz w:val="27"/>
          <w:szCs w:val="27"/>
        </w:rPr>
        <w:t>many</w:t>
      </w:r>
      <w:r>
        <w:rPr>
          <w:rFonts w:ascii="Cambria" w:hAnsi="Cambria"/>
          <w:color w:val="575757"/>
          <w:sz w:val="27"/>
          <w:szCs w:val="27"/>
        </w:rPr>
        <w:t> </w:t>
      </w:r>
      <w:proofErr w:type="gramStart"/>
      <w:r>
        <w:rPr>
          <w:rFonts w:ascii="Cambria" w:hAnsi="Cambria"/>
          <w:color w:val="575757"/>
          <w:sz w:val="27"/>
          <w:szCs w:val="27"/>
        </w:rPr>
        <w:t>entity</w:t>
      </w:r>
      <w:proofErr w:type="gramEnd"/>
      <w:r>
        <w:rPr>
          <w:rFonts w:ascii="Cambria" w:hAnsi="Cambria"/>
          <w:color w:val="575757"/>
          <w:sz w:val="27"/>
          <w:szCs w:val="27"/>
        </w:rPr>
        <w:t xml:space="preserve"> is labeled with the letter M, and the number 1 labels the other connecting line. How many is </w:t>
      </w:r>
      <w:r>
        <w:rPr>
          <w:rStyle w:val="Emphasis"/>
          <w:rFonts w:ascii="Cambria" w:hAnsi="Cambria"/>
          <w:color w:val="575757"/>
          <w:sz w:val="27"/>
          <w:szCs w:val="27"/>
        </w:rPr>
        <w:t>many</w:t>
      </w:r>
      <w:r>
        <w:rPr>
          <w:rFonts w:ascii="Cambria" w:hAnsi="Cambria"/>
          <w:color w:val="575757"/>
          <w:sz w:val="27"/>
          <w:szCs w:val="27"/>
        </w:rPr>
        <w:t>? The first 1:M relationship shown in </w:t>
      </w:r>
      <w:hyperlink r:id="rId149" w:history="1">
        <w:r>
          <w:rPr>
            <w:rStyle w:val="Hyperlink"/>
            <w:rFonts w:ascii="Cambria" w:hAnsi="Cambria"/>
            <w:color w:val="0081BC"/>
            <w:sz w:val="27"/>
            <w:szCs w:val="27"/>
          </w:rPr>
          <w:t>Figure 9-14</w:t>
        </w:r>
      </w:hyperlink>
      <w:r>
        <w:rPr>
          <w:rFonts w:ascii="Cambria" w:hAnsi="Cambria"/>
          <w:color w:val="575757"/>
          <w:sz w:val="27"/>
          <w:szCs w:val="27"/>
        </w:rPr>
        <w:t> shows the entities INDIVIDUAL and</w:t>
      </w:r>
      <w:bookmarkStart w:id="12" w:name="PageEnd_280"/>
      <w:bookmarkEnd w:id="12"/>
      <w:r>
        <w:rPr>
          <w:rFonts w:ascii="Cambria" w:hAnsi="Cambria"/>
          <w:color w:val="575757"/>
          <w:sz w:val="27"/>
          <w:szCs w:val="27"/>
        </w:rPr>
        <w:t> AUTOMOBILE. One individual might own five automobiles, or one, or none. Thus, </w:t>
      </w:r>
      <w:r>
        <w:rPr>
          <w:rStyle w:val="Emphasis"/>
          <w:rFonts w:ascii="Cambria" w:hAnsi="Cambria"/>
          <w:color w:val="575757"/>
          <w:sz w:val="27"/>
          <w:szCs w:val="27"/>
        </w:rPr>
        <w:t>many</w:t>
      </w:r>
      <w:r>
        <w:rPr>
          <w:rFonts w:ascii="Cambria" w:hAnsi="Cambria"/>
          <w:color w:val="575757"/>
          <w:sz w:val="27"/>
          <w:szCs w:val="27"/>
        </w:rPr>
        <w:t> can mean any number, including zero.</w:t>
      </w:r>
    </w:p>
    <w:p w14:paraId="785BC1D6"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9-14</w:t>
      </w:r>
    </w:p>
    <w:p w14:paraId="7328304A"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one-to-many (1:M) relationships.</w:t>
      </w:r>
    </w:p>
    <w:p w14:paraId="67D18955" w14:textId="43574CD3"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29C09C74" wp14:editId="0DDF1C8F">
            <wp:extent cx="4638675" cy="3257550"/>
            <wp:effectExtent l="0" t="0" r="9525" b="0"/>
            <wp:docPr id="1963957502" name="Picture 24" descr="Examples of one-to-many relationships include DEPARTMENT Employs Employees, INDIVIDUAL Owns Automobiles, CUSTOMER Places Orders, and FACULTY ADVISORS Advise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amples of one-to-many relationships include DEPARTMENT Employs Employees, INDIVIDUAL Owns Automobiles, CUSTOMER Places Orders, and FACULTY ADVISORS Advises STUDENT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38675" cy="3257550"/>
                    </a:xfrm>
                    <a:prstGeom prst="rect">
                      <a:avLst/>
                    </a:prstGeom>
                    <a:noFill/>
                    <a:ln>
                      <a:noFill/>
                    </a:ln>
                  </pic:spPr>
                </pic:pic>
              </a:graphicData>
            </a:graphic>
          </wp:inline>
        </w:drawing>
      </w:r>
    </w:p>
    <w:p w14:paraId="6C8E64DB"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51" w:history="1">
        <w:r>
          <w:rPr>
            <w:rStyle w:val="primaryterm"/>
            <w:rFonts w:ascii="Cambria" w:hAnsi="Cambria"/>
            <w:b/>
            <w:bCs/>
            <w:color w:val="00609A"/>
            <w:sz w:val="27"/>
            <w:szCs w:val="27"/>
          </w:rPr>
          <w:t>many-to-many relationship</w:t>
        </w:r>
      </w:hyperlink>
      <w:r>
        <w:rPr>
          <w:rFonts w:ascii="Cambria" w:hAnsi="Cambria"/>
          <w:color w:val="575757"/>
          <w:sz w:val="27"/>
          <w:szCs w:val="27"/>
        </w:rPr>
        <w:t>, abbreviated </w:t>
      </w:r>
      <w:hyperlink r:id="rId152" w:history="1">
        <w:r>
          <w:rPr>
            <w:rStyle w:val="primaryterm"/>
            <w:rFonts w:ascii="Cambria" w:hAnsi="Cambria"/>
            <w:b/>
            <w:bCs/>
            <w:color w:val="00609A"/>
            <w:sz w:val="27"/>
            <w:szCs w:val="27"/>
          </w:rPr>
          <w:t>M:N</w:t>
        </w:r>
      </w:hyperlink>
      <w:r>
        <w:rPr>
          <w:rFonts w:ascii="Cambria" w:hAnsi="Cambria"/>
          <w:color w:val="575757"/>
          <w:sz w:val="27"/>
          <w:szCs w:val="27"/>
        </w:rPr>
        <w:t>, exists when one instance of the first entity can relate to many instances of the second entity, and one instance of the second entity can relate to many instances of the first entity. The relationship between STUDENT and CLASS, for example, is many-to-many—one student can take many classes, and one class can have many students enrolled. </w:t>
      </w:r>
      <w:hyperlink r:id="rId153" w:history="1">
        <w:r>
          <w:rPr>
            <w:rStyle w:val="Hyperlink"/>
            <w:rFonts w:ascii="Cambria" w:hAnsi="Cambria"/>
            <w:color w:val="0081BC"/>
            <w:sz w:val="27"/>
            <w:szCs w:val="27"/>
          </w:rPr>
          <w:t>Figure 9-15</w:t>
        </w:r>
      </w:hyperlink>
      <w:r>
        <w:rPr>
          <w:rFonts w:ascii="Cambria" w:hAnsi="Cambria"/>
          <w:color w:val="575757"/>
          <w:sz w:val="27"/>
          <w:szCs w:val="27"/>
        </w:rPr>
        <w:t xml:space="preserve"> shows several </w:t>
      </w:r>
      <w:proofErr w:type="gramStart"/>
      <w:r>
        <w:rPr>
          <w:rFonts w:ascii="Cambria" w:hAnsi="Cambria"/>
          <w:color w:val="575757"/>
          <w:sz w:val="27"/>
          <w:szCs w:val="27"/>
        </w:rPr>
        <w:t>M:N</w:t>
      </w:r>
      <w:proofErr w:type="gramEnd"/>
      <w:r>
        <w:rPr>
          <w:rFonts w:ascii="Cambria" w:hAnsi="Cambria"/>
          <w:color w:val="575757"/>
          <w:sz w:val="27"/>
          <w:szCs w:val="27"/>
        </w:rPr>
        <w:t xml:space="preserve"> entity relationships. One of the connecting lines is labeled with the letter M, and the letter N labels the other connection.</w:t>
      </w:r>
    </w:p>
    <w:p w14:paraId="2DC023BD"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9-15</w:t>
      </w:r>
    </w:p>
    <w:p w14:paraId="3F27DF01"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many-to-many (</w:t>
      </w:r>
      <w:proofErr w:type="gramStart"/>
      <w:r>
        <w:rPr>
          <w:rFonts w:ascii="Tahoma" w:hAnsi="Tahoma" w:cs="Tahoma"/>
          <w:color w:val="575757"/>
          <w:sz w:val="29"/>
          <w:szCs w:val="29"/>
        </w:rPr>
        <w:t>M:N</w:t>
      </w:r>
      <w:proofErr w:type="gramEnd"/>
      <w:r>
        <w:rPr>
          <w:rFonts w:ascii="Tahoma" w:hAnsi="Tahoma" w:cs="Tahoma"/>
          <w:color w:val="575757"/>
          <w:sz w:val="29"/>
          <w:szCs w:val="29"/>
        </w:rPr>
        <w:t>) relationships. Notice that the event or transaction that links the two entities is an associative entry with its own set of attributes and characteristics.</w:t>
      </w:r>
    </w:p>
    <w:p w14:paraId="77A2FEEE" w14:textId="531D542B"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5D3ECC1B" wp14:editId="6FD82C03">
            <wp:extent cx="5667375" cy="4410075"/>
            <wp:effectExtent l="0" t="0" r="0" b="9525"/>
            <wp:docPr id="260691721" name="Picture 23" descr="Examples of many-to-many relationships include STUDENT Enrolls in CLASSes, a PASSENGER Reserves Seat On a FLIGHT, and an ORDER Lists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amples of many-to-many relationships include STUDENT Enrolls in CLASSes, a PASSENGER Reserves Seat On a FLIGHT, and an ORDER Lists PRODUCT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67375" cy="4410075"/>
                    </a:xfrm>
                    <a:prstGeom prst="rect">
                      <a:avLst/>
                    </a:prstGeom>
                    <a:noFill/>
                    <a:ln>
                      <a:noFill/>
                    </a:ln>
                  </pic:spPr>
                </pic:pic>
              </a:graphicData>
            </a:graphic>
          </wp:inline>
        </w:drawing>
      </w:r>
    </w:p>
    <w:p w14:paraId="431ADAEF" w14:textId="555D57EF"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D2909F7" wp14:editId="530080E3">
            <wp:extent cx="200025" cy="200025"/>
            <wp:effectExtent l="0" t="0" r="9525" b="9525"/>
            <wp:docPr id="268286989"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84DE10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bookmarkStart w:id="13" w:name="PageEnd_281"/>
      <w:bookmarkEnd w:id="13"/>
      <w:r>
        <w:rPr>
          <w:rFonts w:ascii="Cambria" w:hAnsi="Cambria"/>
          <w:color w:val="575757"/>
          <w:sz w:val="27"/>
          <w:szCs w:val="27"/>
        </w:rPr>
        <w:t xml:space="preserve">Note that an </w:t>
      </w:r>
      <w:proofErr w:type="gramStart"/>
      <w:r>
        <w:rPr>
          <w:rFonts w:ascii="Cambria" w:hAnsi="Cambria"/>
          <w:color w:val="575757"/>
          <w:sz w:val="27"/>
          <w:szCs w:val="27"/>
        </w:rPr>
        <w:t>M:N</w:t>
      </w:r>
      <w:proofErr w:type="gramEnd"/>
      <w:r>
        <w:rPr>
          <w:rFonts w:ascii="Cambria" w:hAnsi="Cambria"/>
          <w:color w:val="575757"/>
          <w:sz w:val="27"/>
          <w:szCs w:val="27"/>
        </w:rPr>
        <w:t xml:space="preserve"> relationship is different from 1:1 or 1:M relationships because the event or transaction that links the two entities is actually a third entity, called an </w:t>
      </w:r>
      <w:hyperlink r:id="rId155" w:history="1">
        <w:r>
          <w:rPr>
            <w:rStyle w:val="primaryterm"/>
            <w:rFonts w:ascii="Cambria" w:hAnsi="Cambria"/>
            <w:b/>
            <w:bCs/>
            <w:color w:val="00609A"/>
            <w:sz w:val="27"/>
            <w:szCs w:val="27"/>
          </w:rPr>
          <w:t>associative entity</w:t>
        </w:r>
      </w:hyperlink>
      <w:r>
        <w:rPr>
          <w:rFonts w:ascii="Cambria" w:hAnsi="Cambria"/>
          <w:color w:val="575757"/>
          <w:sz w:val="27"/>
          <w:szCs w:val="27"/>
        </w:rPr>
        <w:t>, that has its own characteristics. In the first example in </w:t>
      </w:r>
      <w:hyperlink r:id="rId156" w:history="1">
        <w:r>
          <w:rPr>
            <w:rStyle w:val="Hyperlink"/>
            <w:rFonts w:ascii="Cambria" w:hAnsi="Cambria"/>
            <w:color w:val="0081BC"/>
            <w:sz w:val="27"/>
            <w:szCs w:val="27"/>
          </w:rPr>
          <w:t>Figure 9-15</w:t>
        </w:r>
      </w:hyperlink>
      <w:r>
        <w:rPr>
          <w:rFonts w:ascii="Cambria" w:hAnsi="Cambria"/>
          <w:color w:val="575757"/>
          <w:sz w:val="27"/>
          <w:szCs w:val="27"/>
        </w:rPr>
        <w:t>, the ENROLLS IN symbol represents a REGISTRATION entity that records each instance of a specific student enrolling in a specific course. Similarly, the RESERVES SEAT ON symbol represents a RESERVATION entity that records each instance of a specific passenger reserving a seat on a specific flight. In the third example, the LISTS symbol represents an ORDER LINE entity that records each instance of a specific product listed in a specific customer order.</w:t>
      </w:r>
    </w:p>
    <w:p w14:paraId="5EBDEFE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157" w:history="1">
        <w:r>
          <w:rPr>
            <w:rStyle w:val="Hyperlink"/>
            <w:rFonts w:ascii="Cambria" w:hAnsi="Cambria"/>
            <w:color w:val="0081BC"/>
            <w:sz w:val="27"/>
            <w:szCs w:val="27"/>
          </w:rPr>
          <w:t>Figure 9-16</w:t>
        </w:r>
      </w:hyperlink>
      <w:r>
        <w:rPr>
          <w:rFonts w:ascii="Cambria" w:hAnsi="Cambria"/>
          <w:color w:val="575757"/>
          <w:sz w:val="27"/>
          <w:szCs w:val="27"/>
        </w:rPr>
        <w:t xml:space="preserve"> shows an ERD for a sales system. Note the various entities and relationships shown in the figure, including the associative entity named ORDER LINE. The detailed nature of </w:t>
      </w:r>
      <w:r>
        <w:rPr>
          <w:rFonts w:ascii="Cambria" w:hAnsi="Cambria"/>
          <w:color w:val="575757"/>
          <w:sz w:val="27"/>
          <w:szCs w:val="27"/>
        </w:rPr>
        <w:lastRenderedPageBreak/>
        <w:t xml:space="preserve">these relationships is called cardinality. An analyst must understand cardinality </w:t>
      </w:r>
      <w:proofErr w:type="gramStart"/>
      <w:r>
        <w:rPr>
          <w:rFonts w:ascii="Cambria" w:hAnsi="Cambria"/>
          <w:color w:val="575757"/>
          <w:sz w:val="27"/>
          <w:szCs w:val="27"/>
        </w:rPr>
        <w:t>in order to</w:t>
      </w:r>
      <w:proofErr w:type="gramEnd"/>
      <w:r>
        <w:rPr>
          <w:rFonts w:ascii="Cambria" w:hAnsi="Cambria"/>
          <w:color w:val="575757"/>
          <w:sz w:val="27"/>
          <w:szCs w:val="27"/>
        </w:rPr>
        <w:t xml:space="preserve"> create a data design that accurately reflects all relationships among system entities.</w:t>
      </w:r>
    </w:p>
    <w:p w14:paraId="37AA4E02" w14:textId="77777777" w:rsidR="00260532" w:rsidRDefault="00260532" w:rsidP="00260532">
      <w:pPr>
        <w:rPr>
          <w:rFonts w:ascii="Tahoma" w:hAnsi="Tahoma" w:cs="Tahoma"/>
          <w:b/>
          <w:bCs/>
          <w:color w:val="C15827"/>
          <w:sz w:val="28"/>
          <w:szCs w:val="28"/>
        </w:rPr>
      </w:pPr>
      <w:bookmarkStart w:id="14" w:name="PageEnd_282"/>
      <w:bookmarkEnd w:id="14"/>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9-16</w:t>
      </w:r>
    </w:p>
    <w:p w14:paraId="1B7F86AF"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An entity-relationship diagram for SALES REP, CUSTOMER, ORDER, PRODUCT, and WAREHOUSE. Notice that the ORDER and PRODUCT entities are joined by an associative entity named ORDER LINE.</w:t>
      </w:r>
    </w:p>
    <w:p w14:paraId="065EA6E4" w14:textId="5799710B"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A70209F" wp14:editId="2D9F695A">
            <wp:extent cx="5667375" cy="4533900"/>
            <wp:effectExtent l="0" t="0" r="0" b="0"/>
            <wp:docPr id="373726293"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67375" cy="4533900"/>
                    </a:xfrm>
                    <a:prstGeom prst="rect">
                      <a:avLst/>
                    </a:prstGeom>
                    <a:noFill/>
                    <a:ln>
                      <a:noFill/>
                    </a:ln>
                  </pic:spPr>
                </pic:pic>
              </a:graphicData>
            </a:graphic>
          </wp:inline>
        </w:drawing>
      </w:r>
    </w:p>
    <w:p w14:paraId="78353EF5" w14:textId="585ABB99"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AA05012" wp14:editId="73993A33">
            <wp:extent cx="200025" cy="200025"/>
            <wp:effectExtent l="0" t="0" r="9525" b="9525"/>
            <wp:docPr id="30713776"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DBD3DCF"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FF8EAF7" w14:textId="77777777" w:rsidR="00260532" w:rsidRDefault="00260532" w:rsidP="00260532">
      <w:pPr>
        <w:shd w:val="clear" w:color="auto" w:fill="FFFFFF"/>
        <w:rPr>
          <w:rFonts w:ascii="Cambria" w:hAnsi="Cambria"/>
          <w:color w:val="575757"/>
          <w:sz w:val="27"/>
          <w:szCs w:val="27"/>
        </w:rPr>
      </w:pPr>
      <w:hyperlink r:id="rId159" w:tooltip="Help" w:history="1">
        <w:r>
          <w:rPr>
            <w:rStyle w:val="novisual"/>
            <w:rFonts w:ascii="Helvetica" w:hAnsi="Helvetica" w:cs="Helvetica"/>
            <w:b/>
            <w:bCs/>
            <w:color w:val="7A7A7A"/>
            <w:sz w:val="23"/>
            <w:szCs w:val="23"/>
            <w:u w:val="single"/>
            <w:bdr w:val="none" w:sz="0" w:space="0" w:color="auto" w:frame="1"/>
          </w:rPr>
          <w:t>help</w:t>
        </w:r>
      </w:hyperlink>
    </w:p>
    <w:p w14:paraId="4A7D74A9" w14:textId="77777777" w:rsidR="00260532" w:rsidRDefault="00260532" w:rsidP="00260532">
      <w:pPr>
        <w:shd w:val="clear" w:color="auto" w:fill="FFFFFF"/>
        <w:rPr>
          <w:rFonts w:ascii="Cambria" w:hAnsi="Cambria"/>
          <w:color w:val="575757"/>
          <w:sz w:val="27"/>
          <w:szCs w:val="27"/>
        </w:rPr>
      </w:pPr>
      <w:hyperlink r:id="rId160" w:anchor="header" w:history="1">
        <w:r>
          <w:rPr>
            <w:rStyle w:val="Hyperlink"/>
            <w:rFonts w:ascii="Cambria" w:hAnsi="Cambria"/>
            <w:color w:val="0081BC"/>
            <w:sz w:val="27"/>
            <w:szCs w:val="27"/>
          </w:rPr>
          <w:t>Main content</w:t>
        </w:r>
      </w:hyperlink>
    </w:p>
    <w:p w14:paraId="49F16743"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9.5.3</w:t>
      </w:r>
      <w:r>
        <w:rPr>
          <w:rStyle w:val="headingtext"/>
          <w:rFonts w:ascii="Open Sans" w:hAnsi="Open Sans" w:cs="Open Sans"/>
          <w:color w:val="DF7300"/>
          <w:sz w:val="54"/>
          <w:szCs w:val="54"/>
        </w:rPr>
        <w:t>Cardinality</w:t>
      </w:r>
    </w:p>
    <w:p w14:paraId="4D13567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After an analyst draws an initial ERD, he or she must define the relationships in more detail by using a technique called cardinality. </w:t>
      </w:r>
      <w:r>
        <w:rPr>
          <w:rStyle w:val="primaryterm"/>
          <w:rFonts w:ascii="Cambria" w:hAnsi="Cambria"/>
          <w:b/>
          <w:bCs/>
          <w:color w:val="00609A"/>
          <w:sz w:val="27"/>
          <w:szCs w:val="27"/>
        </w:rPr>
        <w:t>Cardinality</w:t>
      </w:r>
      <w:r>
        <w:rPr>
          <w:rFonts w:ascii="Cambria" w:hAnsi="Cambria"/>
          <w:color w:val="575757"/>
          <w:sz w:val="27"/>
          <w:szCs w:val="27"/>
        </w:rPr>
        <w:t> describes the numeric relationship between two entities and shows how instances of one entity relate to instances of another entity. For example, consider the relationship between two entities: CUSTOMER and ORDER. One customer can have one order, many orders, or none, but each order must have one and only one customer. An analyst can model this interaction by adding </w:t>
      </w:r>
      <w:hyperlink r:id="rId161" w:history="1">
        <w:r>
          <w:rPr>
            <w:rStyle w:val="primaryterm"/>
            <w:rFonts w:ascii="Cambria" w:hAnsi="Cambria"/>
            <w:b/>
            <w:bCs/>
            <w:color w:val="00609A"/>
            <w:sz w:val="27"/>
            <w:szCs w:val="27"/>
          </w:rPr>
          <w:t>cardinality notation</w:t>
        </w:r>
      </w:hyperlink>
      <w:r>
        <w:rPr>
          <w:rFonts w:ascii="Cambria" w:hAnsi="Cambria"/>
          <w:color w:val="575757"/>
          <w:sz w:val="27"/>
          <w:szCs w:val="27"/>
        </w:rPr>
        <w:t>, which uses special symbols to represent the relationship.</w:t>
      </w:r>
    </w:p>
    <w:p w14:paraId="79E83CD6"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common method of cardinality notation is called </w:t>
      </w:r>
      <w:hyperlink r:id="rId162" w:history="1">
        <w:r>
          <w:rPr>
            <w:rStyle w:val="primaryterm"/>
            <w:rFonts w:ascii="Cambria" w:hAnsi="Cambria"/>
            <w:b/>
            <w:bCs/>
            <w:color w:val="00609A"/>
            <w:sz w:val="27"/>
            <w:szCs w:val="27"/>
          </w:rPr>
          <w:t>crow’s foot notation</w:t>
        </w:r>
      </w:hyperlink>
      <w:r>
        <w:rPr>
          <w:rFonts w:ascii="Cambria" w:hAnsi="Cambria"/>
          <w:color w:val="575757"/>
          <w:sz w:val="27"/>
          <w:szCs w:val="27"/>
        </w:rPr>
        <w:t> because of the shapes, which include circles, bars, and symbols that indicate various possibilities. A single bar indicates one, a double bar indicates one and only one, a circle indicates zero, and a crow’s foot indicates many. </w:t>
      </w:r>
      <w:hyperlink r:id="rId163" w:history="1">
        <w:r>
          <w:rPr>
            <w:rStyle w:val="Hyperlink"/>
            <w:rFonts w:ascii="Cambria" w:hAnsi="Cambria"/>
            <w:color w:val="0081BC"/>
            <w:sz w:val="27"/>
            <w:szCs w:val="27"/>
          </w:rPr>
          <w:t>Figure 9-17</w:t>
        </w:r>
      </w:hyperlink>
      <w:r>
        <w:rPr>
          <w:rFonts w:ascii="Cambria" w:hAnsi="Cambria"/>
          <w:color w:val="575757"/>
          <w:sz w:val="27"/>
          <w:szCs w:val="27"/>
        </w:rPr>
        <w:t> shows various cardinality symbols, their meanings, and the UML representations of the relationships. As described in </w:t>
      </w:r>
      <w:hyperlink r:id="rId164" w:history="1">
        <w:r>
          <w:rPr>
            <w:rStyle w:val="Hyperlink"/>
            <w:rFonts w:ascii="Cambria" w:hAnsi="Cambria"/>
            <w:color w:val="0081BC"/>
            <w:sz w:val="27"/>
            <w:szCs w:val="27"/>
          </w:rPr>
          <w:t>Chapter 4</w:t>
        </w:r>
      </w:hyperlink>
      <w:r>
        <w:rPr>
          <w:rFonts w:ascii="Cambria" w:hAnsi="Cambria"/>
          <w:color w:val="575757"/>
          <w:sz w:val="27"/>
          <w:szCs w:val="27"/>
        </w:rPr>
        <w:t>, the </w:t>
      </w:r>
      <w:r>
        <w:rPr>
          <w:rStyle w:val="primaryterm"/>
          <w:rFonts w:ascii="Cambria" w:hAnsi="Cambria"/>
          <w:b/>
          <w:bCs/>
          <w:color w:val="00609A"/>
          <w:sz w:val="27"/>
          <w:szCs w:val="27"/>
        </w:rPr>
        <w:t>Unified Modeling Language (UML)</w:t>
      </w:r>
      <w:r>
        <w:rPr>
          <w:rFonts w:ascii="Cambria" w:hAnsi="Cambria"/>
          <w:color w:val="575757"/>
          <w:sz w:val="27"/>
          <w:szCs w:val="27"/>
        </w:rPr>
        <w:t> is a widely used method of visualizing and documenting software systems design.</w:t>
      </w:r>
    </w:p>
    <w:p w14:paraId="5D72CD62"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9-17</w:t>
      </w:r>
    </w:p>
    <w:p w14:paraId="183E1B52"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Crow’s foot notation is a common method of indicating cardinality. The four examples show how various symbols can be used to describe the relationships between entities.</w:t>
      </w:r>
    </w:p>
    <w:p w14:paraId="21AACFCA" w14:textId="3442741E"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6B732E3" wp14:editId="7E5F9776">
            <wp:extent cx="4581525" cy="3924300"/>
            <wp:effectExtent l="0" t="0" r="9525" b="0"/>
            <wp:docPr id="644747191" name="Picture 29" descr="Four examples of Crow’s Foot cardinality notation and their U M L equivalent: One and only one, One or many, Zero, one, or many, and zero o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ur examples of Crow’s Foot cardinality notation and their U M L equivalent: One and only one, One or many, Zero, one, or many, and zero or on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81525" cy="3924300"/>
                    </a:xfrm>
                    <a:prstGeom prst="rect">
                      <a:avLst/>
                    </a:prstGeom>
                    <a:noFill/>
                    <a:ln>
                      <a:noFill/>
                    </a:ln>
                  </pic:spPr>
                </pic:pic>
              </a:graphicData>
            </a:graphic>
          </wp:inline>
        </w:drawing>
      </w:r>
    </w:p>
    <w:p w14:paraId="30F2384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w:t>
      </w:r>
      <w:hyperlink r:id="rId166" w:history="1">
        <w:r>
          <w:rPr>
            <w:rStyle w:val="Hyperlink"/>
            <w:rFonts w:ascii="Cambria" w:hAnsi="Cambria"/>
            <w:color w:val="0081BC"/>
            <w:sz w:val="27"/>
            <w:szCs w:val="27"/>
          </w:rPr>
          <w:t>Figure 9-18</w:t>
        </w:r>
      </w:hyperlink>
      <w:r>
        <w:rPr>
          <w:rFonts w:ascii="Cambria" w:hAnsi="Cambria"/>
          <w:color w:val="575757"/>
          <w:sz w:val="27"/>
          <w:szCs w:val="27"/>
        </w:rPr>
        <w:t>, four examples of cardinality notation are shown. In the first example, one and only one CUSTOMER can place anywhere from zero to many of the ORDER entity. In the second example, one and only one ORDER can include one ITEM ORDERED or many. In the third example, one and only one EMPLOYEE can have one SPOUSE or none. In the fourth example, one EMPLOYEE, or many employees, or none, can be assigned to one PROJECT, or many projects, or none.</w:t>
      </w:r>
    </w:p>
    <w:p w14:paraId="57669320"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9-18</w:t>
      </w:r>
    </w:p>
    <w:p w14:paraId="15271276"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the first example of cardinality notation, one and only one CUSTOMER can place anywhere from zero to many of the ORDER entity. In the second example, one and only one ORDER can include one ITEM ORDERED or many. In the third example, one and only one EMPLOYEE can have one SPOUSE or none. In the fourth example, one EMPLOYEE, or many employees, or none, can be assigned to one PROJECT, or many projects, or none.</w:t>
      </w:r>
    </w:p>
    <w:p w14:paraId="16FBF88F" w14:textId="6A443E63"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0D27F666" wp14:editId="18901361">
            <wp:extent cx="5391150" cy="5353050"/>
            <wp:effectExtent l="0" t="0" r="0" b="0"/>
            <wp:docPr id="1731816184"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1150" cy="5353050"/>
                    </a:xfrm>
                    <a:prstGeom prst="rect">
                      <a:avLst/>
                    </a:prstGeom>
                    <a:noFill/>
                    <a:ln>
                      <a:noFill/>
                    </a:ln>
                  </pic:spPr>
                </pic:pic>
              </a:graphicData>
            </a:graphic>
          </wp:inline>
        </w:drawing>
      </w:r>
    </w:p>
    <w:p w14:paraId="5B7B488F"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Most CASE products support the drawing of ERDs from entities in the data repository. </w:t>
      </w:r>
      <w:hyperlink r:id="rId168" w:history="1">
        <w:r>
          <w:rPr>
            <w:rStyle w:val="Hyperlink"/>
            <w:rFonts w:ascii="Cambria" w:hAnsi="Cambria"/>
            <w:color w:val="0081BC"/>
            <w:sz w:val="27"/>
            <w:szCs w:val="27"/>
          </w:rPr>
          <w:t>Figure 9-19</w:t>
        </w:r>
      </w:hyperlink>
      <w:r>
        <w:rPr>
          <w:rFonts w:ascii="Cambria" w:hAnsi="Cambria"/>
          <w:color w:val="575757"/>
          <w:sz w:val="27"/>
          <w:szCs w:val="27"/>
        </w:rPr>
        <w:t> shows part of a library system ERD drawn using the Visible Analyst CASE tool. Note that crow’s foot notation is used to show the nature of the relationships, which are described in both directions.</w:t>
      </w:r>
    </w:p>
    <w:p w14:paraId="239B8226" w14:textId="77777777" w:rsidR="00260532" w:rsidRDefault="00260532" w:rsidP="00260532">
      <w:pPr>
        <w:rPr>
          <w:rFonts w:ascii="Tahoma" w:hAnsi="Tahoma" w:cs="Tahoma"/>
          <w:b/>
          <w:bCs/>
          <w:color w:val="C15827"/>
          <w:sz w:val="28"/>
          <w:szCs w:val="28"/>
        </w:rPr>
      </w:pPr>
      <w:bookmarkStart w:id="15" w:name="PageEnd_283"/>
      <w:bookmarkEnd w:id="15"/>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9-19</w:t>
      </w:r>
    </w:p>
    <w:p w14:paraId="1FDCAA5F"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An ERD for a library system drawn with Visible Analyst. Notice that crow’s foot notation has been used and relationships are described in both directions.</w:t>
      </w:r>
    </w:p>
    <w:p w14:paraId="6F80CBAF" w14:textId="5A436016"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512468EA" wp14:editId="637D556F">
            <wp:extent cx="5667375" cy="4467225"/>
            <wp:effectExtent l="0" t="0" r="9525" b="9525"/>
            <wp:docPr id="845436564" name="Picture 27" descr="A Visible Analyst E R D for a library system. Entities are USER, BOOK, and AUTHOR. Relationships are Is Listed, Borrows Books During, Updates, Borrowed During, and Is Added. Crow’s Foot notation has been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Visible Analyst E R D for a library system. Entities are USER, BOOK, and AUTHOR. Relationships are Is Listed, Borrows Books During, Updates, Borrowed During, and Is Added. Crow’s Foot notation has been us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67375" cy="4467225"/>
                    </a:xfrm>
                    <a:prstGeom prst="rect">
                      <a:avLst/>
                    </a:prstGeom>
                    <a:noFill/>
                    <a:ln>
                      <a:noFill/>
                    </a:ln>
                  </pic:spPr>
                </pic:pic>
              </a:graphicData>
            </a:graphic>
          </wp:inline>
        </w:drawing>
      </w:r>
    </w:p>
    <w:p w14:paraId="3B12FC39" w14:textId="18B318A0"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CD9CC3E" wp14:editId="66319F24">
            <wp:extent cx="200025" cy="200025"/>
            <wp:effectExtent l="0" t="0" r="9525" b="9525"/>
            <wp:docPr id="355656224"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262F617" w14:textId="77777777" w:rsidR="00260532" w:rsidRDefault="00260532" w:rsidP="00260532">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9.1</w:t>
      </w:r>
    </w:p>
    <w:p w14:paraId="0987B2F7" w14:textId="77777777" w:rsidR="00260532" w:rsidRDefault="00260532" w:rsidP="00260532">
      <w:pPr>
        <w:pStyle w:val="Heading3"/>
        <w:spacing w:before="0"/>
        <w:ind w:left="300"/>
        <w:rPr>
          <w:rFonts w:ascii="Tahoma" w:hAnsi="Tahoma" w:cs="Tahoma"/>
          <w:color w:val="000000"/>
          <w:spacing w:val="7"/>
          <w:sz w:val="30"/>
          <w:szCs w:val="30"/>
        </w:rPr>
      </w:pPr>
      <w:proofErr w:type="spellStart"/>
      <w:r>
        <w:rPr>
          <w:rFonts w:ascii="Tahoma" w:hAnsi="Tahoma" w:cs="Tahoma"/>
          <w:color w:val="000000"/>
          <w:spacing w:val="7"/>
          <w:sz w:val="30"/>
          <w:szCs w:val="30"/>
        </w:rPr>
        <w:t>TopText</w:t>
      </w:r>
      <w:proofErr w:type="spellEnd"/>
      <w:r>
        <w:rPr>
          <w:rFonts w:ascii="Tahoma" w:hAnsi="Tahoma" w:cs="Tahoma"/>
          <w:color w:val="000000"/>
          <w:spacing w:val="7"/>
          <w:sz w:val="30"/>
          <w:szCs w:val="30"/>
        </w:rPr>
        <w:t xml:space="preserve"> Publishing</w:t>
      </w:r>
    </w:p>
    <w:p w14:paraId="35E962B5" w14:textId="77777777" w:rsidR="00260532" w:rsidRDefault="00260532" w:rsidP="00260532">
      <w:pPr>
        <w:pStyle w:val="NormalWeb"/>
        <w:shd w:val="clear" w:color="auto" w:fill="FFFFFF"/>
        <w:spacing w:before="0" w:beforeAutospacing="0" w:after="225" w:afterAutospacing="0"/>
        <w:rPr>
          <w:rFonts w:ascii="Cambria" w:hAnsi="Cambria"/>
          <w:color w:val="575757"/>
          <w:sz w:val="27"/>
          <w:szCs w:val="27"/>
        </w:rPr>
      </w:pPr>
      <w:proofErr w:type="spellStart"/>
      <w:r>
        <w:rPr>
          <w:rFonts w:ascii="Cambria" w:hAnsi="Cambria"/>
          <w:color w:val="575757"/>
          <w:sz w:val="27"/>
          <w:szCs w:val="27"/>
        </w:rPr>
        <w:t>TopText</w:t>
      </w:r>
      <w:proofErr w:type="spellEnd"/>
      <w:r>
        <w:rPr>
          <w:rFonts w:ascii="Cambria" w:hAnsi="Cambria"/>
          <w:color w:val="575757"/>
          <w:sz w:val="27"/>
          <w:szCs w:val="27"/>
        </w:rPr>
        <w:t xml:space="preserve"> Publishing is a textbook publishing company with a headquarters location, a warehouse, and three sales offices that each has a sales manager and sales reps. </w:t>
      </w:r>
      <w:proofErr w:type="spellStart"/>
      <w:r>
        <w:rPr>
          <w:rFonts w:ascii="Cambria" w:hAnsi="Cambria"/>
          <w:color w:val="575757"/>
          <w:sz w:val="27"/>
          <w:szCs w:val="27"/>
        </w:rPr>
        <w:t>TopText</w:t>
      </w:r>
      <w:proofErr w:type="spellEnd"/>
      <w:r>
        <w:rPr>
          <w:rFonts w:ascii="Cambria" w:hAnsi="Cambria"/>
          <w:color w:val="575757"/>
          <w:sz w:val="27"/>
          <w:szCs w:val="27"/>
        </w:rPr>
        <w:t xml:space="preserve"> sells to schools, colleges, and individual customers. Many authors write more than one book for </w:t>
      </w:r>
      <w:proofErr w:type="spellStart"/>
      <w:r>
        <w:rPr>
          <w:rFonts w:ascii="Cambria" w:hAnsi="Cambria"/>
          <w:color w:val="575757"/>
          <w:sz w:val="27"/>
          <w:szCs w:val="27"/>
        </w:rPr>
        <w:t>TopText</w:t>
      </w:r>
      <w:proofErr w:type="spellEnd"/>
      <w:r>
        <w:rPr>
          <w:rFonts w:ascii="Cambria" w:hAnsi="Cambria"/>
          <w:color w:val="575757"/>
          <w:sz w:val="27"/>
          <w:szCs w:val="27"/>
        </w:rPr>
        <w:t xml:space="preserve">, and more than one author writes some books. </w:t>
      </w:r>
      <w:proofErr w:type="spellStart"/>
      <w:r>
        <w:rPr>
          <w:rFonts w:ascii="Cambria" w:hAnsi="Cambria"/>
          <w:color w:val="575757"/>
          <w:sz w:val="27"/>
          <w:szCs w:val="27"/>
        </w:rPr>
        <w:t>TopText</w:t>
      </w:r>
      <w:proofErr w:type="spellEnd"/>
      <w:r>
        <w:rPr>
          <w:rFonts w:ascii="Cambria" w:hAnsi="Cambria"/>
          <w:color w:val="575757"/>
          <w:sz w:val="27"/>
          <w:szCs w:val="27"/>
        </w:rPr>
        <w:t xml:space="preserve"> maintains an active list of more than 100 books, each identified by a universal code called an ISBN. How would you draw an ERD for the </w:t>
      </w:r>
      <w:proofErr w:type="spellStart"/>
      <w:r>
        <w:rPr>
          <w:rFonts w:ascii="Cambria" w:hAnsi="Cambria"/>
          <w:color w:val="575757"/>
          <w:sz w:val="27"/>
          <w:szCs w:val="27"/>
        </w:rPr>
        <w:t>TopText</w:t>
      </w:r>
      <w:proofErr w:type="spellEnd"/>
      <w:r>
        <w:rPr>
          <w:rFonts w:ascii="Cambria" w:hAnsi="Cambria"/>
          <w:color w:val="575757"/>
          <w:sz w:val="27"/>
          <w:szCs w:val="27"/>
        </w:rPr>
        <w:t xml:space="preserve"> information system, including cardinality notation?</w:t>
      </w:r>
    </w:p>
    <w:p w14:paraId="557C7D57"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3E1464D" w14:textId="77777777" w:rsidR="00260532" w:rsidRDefault="00260532" w:rsidP="00260532">
      <w:pPr>
        <w:shd w:val="clear" w:color="auto" w:fill="FFFFFF"/>
        <w:rPr>
          <w:rFonts w:ascii="Cambria" w:hAnsi="Cambria"/>
          <w:color w:val="575757"/>
          <w:sz w:val="27"/>
          <w:szCs w:val="27"/>
        </w:rPr>
      </w:pPr>
      <w:hyperlink r:id="rId170" w:tooltip="Help" w:history="1">
        <w:r>
          <w:rPr>
            <w:rStyle w:val="novisual"/>
            <w:rFonts w:ascii="Helvetica" w:hAnsi="Helvetica" w:cs="Helvetica"/>
            <w:b/>
            <w:bCs/>
            <w:color w:val="7A7A7A"/>
            <w:sz w:val="23"/>
            <w:szCs w:val="23"/>
            <w:u w:val="single"/>
            <w:bdr w:val="none" w:sz="0" w:space="0" w:color="auto" w:frame="1"/>
          </w:rPr>
          <w:t>help</w:t>
        </w:r>
      </w:hyperlink>
    </w:p>
    <w:p w14:paraId="5E5FA55D"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171" w:anchor="header" w:history="1">
        <w:r w:rsidRPr="00260532">
          <w:rPr>
            <w:rFonts w:ascii="Cambria" w:eastAsia="Times New Roman" w:hAnsi="Cambria" w:cs="Times New Roman"/>
            <w:color w:val="0081BC"/>
            <w:kern w:val="0"/>
            <w:sz w:val="27"/>
            <w:szCs w:val="27"/>
            <w:u w:val="single"/>
            <w14:ligatures w14:val="none"/>
          </w:rPr>
          <w:t>Main content</w:t>
        </w:r>
      </w:hyperlink>
    </w:p>
    <w:p w14:paraId="1657CD36" w14:textId="77777777" w:rsidR="00260532" w:rsidRPr="00260532" w:rsidRDefault="00260532" w:rsidP="0026053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260532">
        <w:rPr>
          <w:rFonts w:ascii="Open Sans" w:eastAsia="Times New Roman" w:hAnsi="Open Sans" w:cs="Open Sans"/>
          <w:b/>
          <w:bCs/>
          <w:color w:val="7A7A7A"/>
          <w:kern w:val="36"/>
          <w:sz w:val="36"/>
          <w:szCs w:val="36"/>
          <w14:ligatures w14:val="none"/>
        </w:rPr>
        <w:lastRenderedPageBreak/>
        <w:t>9.6</w:t>
      </w:r>
      <w:r w:rsidRPr="00260532">
        <w:rPr>
          <w:rFonts w:ascii="Open Sans" w:eastAsia="Times New Roman" w:hAnsi="Open Sans" w:cs="Open Sans"/>
          <w:color w:val="007DB8"/>
          <w:kern w:val="36"/>
          <w:sz w:val="48"/>
          <w:szCs w:val="48"/>
          <w14:ligatures w14:val="none"/>
        </w:rPr>
        <w:t>Data Normalization</w:t>
      </w:r>
    </w:p>
    <w:p w14:paraId="41683DB9"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hyperlink r:id="rId172" w:history="1">
        <w:r w:rsidRPr="00260532">
          <w:rPr>
            <w:rFonts w:ascii="Cambria" w:eastAsia="Times New Roman" w:hAnsi="Cambria" w:cs="Times New Roman"/>
            <w:b/>
            <w:bCs/>
            <w:color w:val="00609A"/>
            <w:kern w:val="0"/>
            <w:sz w:val="27"/>
            <w:szCs w:val="27"/>
            <w14:ligatures w14:val="none"/>
          </w:rPr>
          <w:t>Normalization</w:t>
        </w:r>
      </w:hyperlink>
      <w:r w:rsidRPr="00260532">
        <w:rPr>
          <w:rFonts w:ascii="Cambria" w:eastAsia="Times New Roman" w:hAnsi="Cambria" w:cs="Times New Roman"/>
          <w:color w:val="575757"/>
          <w:kern w:val="0"/>
          <w:sz w:val="27"/>
          <w:szCs w:val="27"/>
          <w14:ligatures w14:val="none"/>
        </w:rPr>
        <w:t> is the process of creating table designs by assigning specific fields or attributes to each table in the database. A </w:t>
      </w:r>
      <w:hyperlink r:id="rId173" w:history="1">
        <w:r w:rsidRPr="00260532">
          <w:rPr>
            <w:rFonts w:ascii="Cambria" w:eastAsia="Times New Roman" w:hAnsi="Cambria" w:cs="Times New Roman"/>
            <w:b/>
            <w:bCs/>
            <w:color w:val="00609A"/>
            <w:kern w:val="0"/>
            <w:sz w:val="27"/>
            <w:szCs w:val="27"/>
            <w14:ligatures w14:val="none"/>
          </w:rPr>
          <w:t>table design</w:t>
        </w:r>
      </w:hyperlink>
      <w:r w:rsidRPr="00260532">
        <w:rPr>
          <w:rFonts w:ascii="Cambria" w:eastAsia="Times New Roman" w:hAnsi="Cambria" w:cs="Times New Roman"/>
          <w:color w:val="575757"/>
          <w:kern w:val="0"/>
          <w:sz w:val="27"/>
          <w:szCs w:val="27"/>
          <w14:ligatures w14:val="none"/>
        </w:rPr>
        <w:t> specifies the fields and identifies the primary key in a particular table or file. Working with a set of initial table designs, normalization is used to develop an overall database design that is simple, flexible, and free of data redundancy. Normalization involves applying a set of rules that can help identify and correct inherent problems and complexities in table designs. The concept of normalization is based on the work of Edgar Codd, a British computer scientist, who formulated the basic principles of relational database design.</w:t>
      </w:r>
    </w:p>
    <w:p w14:paraId="5714C962" w14:textId="77777777" w:rsidR="00260532" w:rsidRPr="00260532" w:rsidRDefault="00260532" w:rsidP="00260532">
      <w:pPr>
        <w:shd w:val="clear" w:color="auto" w:fill="FFFFFF"/>
        <w:spacing w:line="240" w:lineRule="auto"/>
        <w:ind w:left="975" w:right="975"/>
        <w:rPr>
          <w:rFonts w:ascii="Cambria" w:eastAsia="Times New Roman" w:hAnsi="Cambria" w:cs="Times New Roman"/>
          <w:color w:val="575757"/>
          <w:kern w:val="0"/>
          <w:sz w:val="27"/>
          <w:szCs w:val="27"/>
          <w14:ligatures w14:val="none"/>
        </w:rPr>
      </w:pPr>
      <w:bookmarkStart w:id="16" w:name="PageEnd_284"/>
      <w:bookmarkEnd w:id="16"/>
      <w:r w:rsidRPr="00260532">
        <w:rPr>
          <w:rFonts w:ascii="Cambria" w:eastAsia="Times New Roman" w:hAnsi="Cambria" w:cs="Times New Roman"/>
          <w:color w:val="575757"/>
          <w:kern w:val="0"/>
          <w:sz w:val="27"/>
          <w:szCs w:val="27"/>
          <w14:ligatures w14:val="none"/>
        </w:rPr>
        <w:t xml:space="preserve">The normalization process typically involves four stages: unnormalized design, first normal form, second normal form, and third normal form. The three normal forms constitute a progression in which </w:t>
      </w:r>
      <w:proofErr w:type="gramStart"/>
      <w:r w:rsidRPr="00260532">
        <w:rPr>
          <w:rFonts w:ascii="Cambria" w:eastAsia="Times New Roman" w:hAnsi="Cambria" w:cs="Times New Roman"/>
          <w:color w:val="575757"/>
          <w:kern w:val="0"/>
          <w:sz w:val="27"/>
          <w:szCs w:val="27"/>
          <w14:ligatures w14:val="none"/>
        </w:rPr>
        <w:t>third</w:t>
      </w:r>
      <w:proofErr w:type="gramEnd"/>
      <w:r w:rsidRPr="00260532">
        <w:rPr>
          <w:rFonts w:ascii="Cambria" w:eastAsia="Times New Roman" w:hAnsi="Cambria" w:cs="Times New Roman"/>
          <w:color w:val="575757"/>
          <w:kern w:val="0"/>
          <w:sz w:val="27"/>
          <w:szCs w:val="27"/>
          <w14:ligatures w14:val="none"/>
        </w:rPr>
        <w:t xml:space="preserve"> normal form represents the best design. Most business-related databases must be designed in third normal form. Note that normal forms beyond 3NF exist, but they rarely are used in business-oriented systems.</w:t>
      </w:r>
    </w:p>
    <w:p w14:paraId="537E9303"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39DAAED6"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174"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0E1C1105" w14:textId="77777777" w:rsidR="00260532" w:rsidRDefault="00260532" w:rsidP="00260532">
      <w:pPr>
        <w:shd w:val="clear" w:color="auto" w:fill="FFFFFF"/>
        <w:rPr>
          <w:rFonts w:ascii="Cambria" w:hAnsi="Cambria"/>
          <w:color w:val="575757"/>
          <w:sz w:val="27"/>
          <w:szCs w:val="27"/>
        </w:rPr>
      </w:pPr>
      <w:hyperlink r:id="rId175" w:anchor="header" w:history="1">
        <w:r>
          <w:rPr>
            <w:rStyle w:val="Hyperlink"/>
            <w:rFonts w:ascii="Cambria" w:hAnsi="Cambria"/>
            <w:color w:val="0081BC"/>
            <w:sz w:val="27"/>
            <w:szCs w:val="27"/>
          </w:rPr>
          <w:t>Main content</w:t>
        </w:r>
      </w:hyperlink>
    </w:p>
    <w:p w14:paraId="65C5A5C3"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9.6.1</w:t>
      </w:r>
      <w:r>
        <w:rPr>
          <w:rStyle w:val="headingtext"/>
          <w:rFonts w:ascii="Open Sans" w:hAnsi="Open Sans" w:cs="Open Sans"/>
          <w:color w:val="DF7300"/>
          <w:sz w:val="54"/>
          <w:szCs w:val="54"/>
        </w:rPr>
        <w:t>Standard Notation Format</w:t>
      </w:r>
    </w:p>
    <w:p w14:paraId="6A75057A"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Designing tables is easier if a </w:t>
      </w:r>
      <w:hyperlink r:id="rId176" w:history="1">
        <w:r>
          <w:rPr>
            <w:rStyle w:val="primaryterm"/>
            <w:rFonts w:ascii="Cambria" w:hAnsi="Cambria"/>
            <w:b/>
            <w:bCs/>
            <w:color w:val="00609A"/>
            <w:sz w:val="27"/>
            <w:szCs w:val="27"/>
          </w:rPr>
          <w:t>standard notation format</w:t>
        </w:r>
      </w:hyperlink>
      <w:r>
        <w:rPr>
          <w:rFonts w:ascii="Cambria" w:hAnsi="Cambria"/>
          <w:color w:val="575757"/>
          <w:sz w:val="27"/>
          <w:szCs w:val="27"/>
        </w:rPr>
        <w:t> is used to show a table’s structure, fields, and primary key. The standard notation format in the following examples of an ORDER system starts with the name of the table, followed by a parenthetical expression that contains the field names separated by commas. The primary key field(s) is/are underlined, like this:</w:t>
      </w:r>
    </w:p>
    <w:p w14:paraId="265FF8C8" w14:textId="77777777" w:rsidR="00260532" w:rsidRDefault="00260532" w:rsidP="00260532">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NAME (</w:t>
      </w:r>
      <w:r>
        <w:rPr>
          <w:rStyle w:val="underscore"/>
          <w:rFonts w:ascii="Cambria" w:eastAsiaTheme="majorEastAsia" w:hAnsi="Cambria"/>
          <w:color w:val="575757"/>
          <w:sz w:val="27"/>
          <w:szCs w:val="27"/>
        </w:rPr>
        <w:t>FIELD 1</w:t>
      </w:r>
      <w:r>
        <w:rPr>
          <w:rFonts w:ascii="Cambria" w:hAnsi="Cambria"/>
          <w:color w:val="575757"/>
          <w:sz w:val="27"/>
          <w:szCs w:val="27"/>
        </w:rPr>
        <w:t>, FIELD 2, FIELD 3)</w:t>
      </w:r>
    </w:p>
    <w:p w14:paraId="4AD7D3D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During data design, the analyst must be able to recognize a repeating group of fields. A </w:t>
      </w:r>
      <w:hyperlink r:id="rId177" w:history="1">
        <w:r>
          <w:rPr>
            <w:rStyle w:val="primaryterm"/>
            <w:rFonts w:ascii="Cambria" w:hAnsi="Cambria"/>
            <w:b/>
            <w:bCs/>
            <w:color w:val="00609A"/>
            <w:sz w:val="27"/>
            <w:szCs w:val="27"/>
          </w:rPr>
          <w:t>repeating group</w:t>
        </w:r>
      </w:hyperlink>
      <w:r>
        <w:rPr>
          <w:rFonts w:ascii="Cambria" w:hAnsi="Cambria"/>
          <w:color w:val="575757"/>
          <w:sz w:val="27"/>
          <w:szCs w:val="27"/>
        </w:rPr>
        <w:t> is a set of one or more fields that can occur any number of times in a single record, with each occurrence having different values.</w:t>
      </w:r>
    </w:p>
    <w:p w14:paraId="54E7C2D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typical example of a repeating group is shown in </w:t>
      </w:r>
      <w:hyperlink r:id="rId178" w:history="1">
        <w:r>
          <w:rPr>
            <w:rStyle w:val="Hyperlink"/>
            <w:rFonts w:ascii="Cambria" w:hAnsi="Cambria"/>
            <w:color w:val="0081BC"/>
            <w:sz w:val="27"/>
            <w:szCs w:val="27"/>
          </w:rPr>
          <w:t>Figure 9-20</w:t>
        </w:r>
      </w:hyperlink>
      <w:r>
        <w:rPr>
          <w:rFonts w:ascii="Cambria" w:hAnsi="Cambria"/>
          <w:color w:val="575757"/>
          <w:sz w:val="27"/>
          <w:szCs w:val="27"/>
        </w:rPr>
        <w:t>. If a company used written source documents to record orders, they might look like this. As </w:t>
      </w:r>
      <w:hyperlink r:id="rId179" w:history="1">
        <w:r>
          <w:rPr>
            <w:rStyle w:val="Hyperlink"/>
            <w:rFonts w:ascii="Cambria" w:hAnsi="Cambria"/>
            <w:color w:val="0081BC"/>
            <w:sz w:val="27"/>
            <w:szCs w:val="27"/>
          </w:rPr>
          <w:t>Figure 9-20</w:t>
        </w:r>
      </w:hyperlink>
      <w:r>
        <w:rPr>
          <w:rFonts w:ascii="Cambria" w:hAnsi="Cambria"/>
          <w:color w:val="575757"/>
          <w:sz w:val="27"/>
          <w:szCs w:val="27"/>
        </w:rPr>
        <w:t xml:space="preserve"> shows, two orders contain multiple items, which constitute repeating groups within the same order number. Note that in addition to the order number and date, the records with multiple products contain repetitions of the product number, description, number ordered, supplier number, supplier name, and ISO status. A repeating group can be thought of as a set of </w:t>
      </w:r>
      <w:proofErr w:type="gramStart"/>
      <w:r>
        <w:rPr>
          <w:rFonts w:ascii="Cambria" w:hAnsi="Cambria"/>
          <w:color w:val="575757"/>
          <w:sz w:val="27"/>
          <w:szCs w:val="27"/>
        </w:rPr>
        <w:t>child</w:t>
      </w:r>
      <w:proofErr w:type="gramEnd"/>
      <w:r>
        <w:rPr>
          <w:rFonts w:ascii="Cambria" w:hAnsi="Cambria"/>
          <w:color w:val="575757"/>
          <w:sz w:val="27"/>
          <w:szCs w:val="27"/>
        </w:rPr>
        <w:t xml:space="preserve"> (subsidiary) records contained within the parent (main) record.</w:t>
      </w:r>
    </w:p>
    <w:p w14:paraId="5A2B829B"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9-20</w:t>
      </w:r>
    </w:p>
    <w:p w14:paraId="523E6AD8"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In the ORDER table design, two orders have repeating groups that contain several products. ORDER is the primary key for the ORDER table, and PRODUCT NUMBER serves as a primary key for the repeating group. Because it contains repeating groups, the ORDER table is </w:t>
      </w:r>
      <w:proofErr w:type="gramStart"/>
      <w:r>
        <w:rPr>
          <w:rFonts w:ascii="Tahoma" w:hAnsi="Tahoma" w:cs="Tahoma"/>
          <w:color w:val="575757"/>
          <w:sz w:val="29"/>
          <w:szCs w:val="29"/>
        </w:rPr>
        <w:t>unnormalized</w:t>
      </w:r>
      <w:proofErr w:type="gramEnd"/>
      <w:r>
        <w:rPr>
          <w:rFonts w:ascii="Tahoma" w:hAnsi="Tahoma" w:cs="Tahoma"/>
          <w:color w:val="575757"/>
          <w:sz w:val="29"/>
          <w:szCs w:val="29"/>
        </w:rPr>
        <w:t>.</w:t>
      </w:r>
    </w:p>
    <w:p w14:paraId="3F95C7F2" w14:textId="38F702C2"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7F0A252" wp14:editId="54902562">
            <wp:extent cx="5667375" cy="2590800"/>
            <wp:effectExtent l="0" t="0" r="9525" b="0"/>
            <wp:docPr id="1955899032"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7375" cy="2590800"/>
                    </a:xfrm>
                    <a:prstGeom prst="rect">
                      <a:avLst/>
                    </a:prstGeom>
                    <a:noFill/>
                    <a:ln>
                      <a:noFill/>
                    </a:ln>
                  </pic:spPr>
                </pic:pic>
              </a:graphicData>
            </a:graphic>
          </wp:inline>
        </w:drawing>
      </w:r>
    </w:p>
    <w:p w14:paraId="702462D5" w14:textId="1A281FAB"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558FF0F7" wp14:editId="0E1015FC">
            <wp:extent cx="200025" cy="200025"/>
            <wp:effectExtent l="0" t="0" r="9525" b="9525"/>
            <wp:docPr id="1978491675"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EF07001"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A table design that contains a repeating group is called </w:t>
      </w:r>
      <w:hyperlink r:id="rId181" w:history="1">
        <w:r>
          <w:rPr>
            <w:rStyle w:val="primaryterm"/>
            <w:rFonts w:ascii="Cambria" w:hAnsi="Cambria"/>
            <w:b/>
            <w:bCs/>
            <w:color w:val="00609A"/>
            <w:sz w:val="27"/>
            <w:szCs w:val="27"/>
          </w:rPr>
          <w:t>unnormalized</w:t>
        </w:r>
      </w:hyperlink>
      <w:r>
        <w:rPr>
          <w:rFonts w:ascii="Cambria" w:hAnsi="Cambria"/>
          <w:color w:val="575757"/>
          <w:sz w:val="27"/>
          <w:szCs w:val="27"/>
        </w:rPr>
        <w:t>. The standard notation method for representing an unnormalized design is to enclose the repeating group of fields within a second set of parentheses. An example of an unnormalized table looks like this:</w:t>
      </w:r>
      <w:bookmarkStart w:id="17" w:name="PageEnd_285"/>
      <w:bookmarkEnd w:id="17"/>
    </w:p>
    <w:p w14:paraId="29059C20" w14:textId="77777777" w:rsidR="00260532" w:rsidRDefault="00260532" w:rsidP="0026053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NAME (</w:t>
      </w:r>
      <w:r>
        <w:rPr>
          <w:rStyle w:val="underscore"/>
          <w:rFonts w:ascii="Cambria" w:eastAsiaTheme="majorEastAsia" w:hAnsi="Cambria"/>
          <w:color w:val="575757"/>
          <w:sz w:val="27"/>
          <w:szCs w:val="27"/>
        </w:rPr>
        <w:t>FIELD 1</w:t>
      </w:r>
      <w:r>
        <w:rPr>
          <w:rFonts w:ascii="Cambria" w:hAnsi="Cambria"/>
          <w:color w:val="575757"/>
          <w:sz w:val="27"/>
          <w:szCs w:val="27"/>
        </w:rPr>
        <w:t>, FIELD 2, FIELD 3, (REPEATING FIELD 1, REPEATING FIELD 2))</w:t>
      </w:r>
    </w:p>
    <w:p w14:paraId="57432F3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Now review the unnormalized ORDER table design shown in </w:t>
      </w:r>
      <w:hyperlink r:id="rId182" w:history="1">
        <w:r>
          <w:rPr>
            <w:rStyle w:val="Hyperlink"/>
            <w:rFonts w:ascii="Cambria" w:hAnsi="Cambria"/>
            <w:color w:val="0081BC"/>
            <w:sz w:val="27"/>
            <w:szCs w:val="27"/>
          </w:rPr>
          <w:t>Figure 9-20</w:t>
        </w:r>
      </w:hyperlink>
      <w:r>
        <w:rPr>
          <w:rFonts w:ascii="Cambria" w:hAnsi="Cambria"/>
          <w:color w:val="575757"/>
          <w:sz w:val="27"/>
          <w:szCs w:val="27"/>
        </w:rPr>
        <w:t>. Following the notation guidelines, the design can be described as follows:</w:t>
      </w:r>
    </w:p>
    <w:p w14:paraId="47776F01" w14:textId="77777777" w:rsidR="00260532" w:rsidRDefault="00260532" w:rsidP="0026053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ORDER (</w:t>
      </w:r>
      <w:r>
        <w:rPr>
          <w:rStyle w:val="underscore"/>
          <w:rFonts w:ascii="Cambria" w:eastAsiaTheme="majorEastAsia" w:hAnsi="Cambria"/>
          <w:color w:val="575757"/>
          <w:sz w:val="27"/>
          <w:szCs w:val="27"/>
        </w:rPr>
        <w:t>ORDER</w:t>
      </w:r>
      <w:r>
        <w:rPr>
          <w:rFonts w:ascii="Cambria" w:hAnsi="Cambria"/>
          <w:color w:val="575757"/>
          <w:sz w:val="27"/>
          <w:szCs w:val="27"/>
        </w:rPr>
        <w:t>, DATE, (</w:t>
      </w:r>
      <w:r>
        <w:rPr>
          <w:rStyle w:val="underscore"/>
          <w:rFonts w:ascii="Cambria" w:eastAsiaTheme="majorEastAsia" w:hAnsi="Cambria"/>
          <w:color w:val="575757"/>
          <w:sz w:val="27"/>
          <w:szCs w:val="27"/>
        </w:rPr>
        <w:t>PRODUCT NUMBER</w:t>
      </w:r>
      <w:r>
        <w:rPr>
          <w:rFonts w:ascii="Cambria" w:hAnsi="Cambria"/>
          <w:color w:val="575757"/>
          <w:sz w:val="27"/>
          <w:szCs w:val="27"/>
        </w:rPr>
        <w:t>, DESCRIPTION, NUMBER ORDERED, SUPPLIER NUMBER, SUPPLIER NAME, ISO))</w:t>
      </w:r>
    </w:p>
    <w:p w14:paraId="4BEA5646"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notation indicates that the ORDER table design contains eight fields, which are listed within the outer parentheses. The ORDER field is underlined to show that it is the primary key. The PRODUCT NUMBER, DESCRIPTION, NUMBER ORDERED, SUPPLIER NUMBER, SUPPLIER NAME, and ISO and NUMBER ORDERED fields are enclosed within an inner set of parentheses to indicate that they are fields within a repeating group. Note that PRODUCT NUMBER </w:t>
      </w:r>
      <w:proofErr w:type="gramStart"/>
      <w:r>
        <w:rPr>
          <w:rFonts w:ascii="Cambria" w:hAnsi="Cambria"/>
          <w:color w:val="575757"/>
          <w:sz w:val="27"/>
          <w:szCs w:val="27"/>
        </w:rPr>
        <w:t>also is</w:t>
      </w:r>
      <w:proofErr w:type="gramEnd"/>
      <w:r>
        <w:rPr>
          <w:rFonts w:ascii="Cambria" w:hAnsi="Cambria"/>
          <w:color w:val="575757"/>
          <w:sz w:val="27"/>
          <w:szCs w:val="27"/>
        </w:rPr>
        <w:t xml:space="preserve"> underlined because it acts as the primary key of the repeating group. If a customer orders three different products in one order, then six fields must be repeated for each product, as shown in </w:t>
      </w:r>
      <w:hyperlink r:id="rId183" w:history="1">
        <w:r>
          <w:rPr>
            <w:rStyle w:val="Hyperlink"/>
            <w:rFonts w:ascii="Cambria" w:hAnsi="Cambria"/>
            <w:color w:val="0081BC"/>
            <w:sz w:val="27"/>
            <w:szCs w:val="27"/>
          </w:rPr>
          <w:t>Figure 9-20</w:t>
        </w:r>
      </w:hyperlink>
      <w:r>
        <w:rPr>
          <w:rFonts w:ascii="Cambria" w:hAnsi="Cambria"/>
          <w:color w:val="575757"/>
          <w:sz w:val="27"/>
          <w:szCs w:val="27"/>
        </w:rPr>
        <w:t>.</w:t>
      </w:r>
    </w:p>
    <w:p w14:paraId="77FC9E42"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31503A38" w14:textId="77777777" w:rsidR="00260532" w:rsidRDefault="00260532" w:rsidP="00260532">
      <w:pPr>
        <w:shd w:val="clear" w:color="auto" w:fill="FFFFFF"/>
        <w:rPr>
          <w:rFonts w:ascii="Cambria" w:hAnsi="Cambria"/>
          <w:color w:val="575757"/>
          <w:sz w:val="27"/>
          <w:szCs w:val="27"/>
        </w:rPr>
      </w:pPr>
      <w:hyperlink r:id="rId184" w:tooltip="Help" w:history="1">
        <w:r>
          <w:rPr>
            <w:rStyle w:val="novisual"/>
            <w:rFonts w:ascii="Helvetica" w:hAnsi="Helvetica" w:cs="Helvetica"/>
            <w:b/>
            <w:bCs/>
            <w:color w:val="7A7A7A"/>
            <w:sz w:val="23"/>
            <w:szCs w:val="23"/>
            <w:u w:val="single"/>
            <w:bdr w:val="none" w:sz="0" w:space="0" w:color="auto" w:frame="1"/>
          </w:rPr>
          <w:t>help</w:t>
        </w:r>
      </w:hyperlink>
    </w:p>
    <w:p w14:paraId="5E3E2939" w14:textId="77777777" w:rsidR="00260532" w:rsidRDefault="00260532" w:rsidP="00260532">
      <w:pPr>
        <w:shd w:val="clear" w:color="auto" w:fill="FFFFFF"/>
        <w:rPr>
          <w:rFonts w:ascii="Cambria" w:hAnsi="Cambria"/>
          <w:color w:val="575757"/>
          <w:sz w:val="27"/>
          <w:szCs w:val="27"/>
        </w:rPr>
      </w:pPr>
      <w:hyperlink r:id="rId185" w:anchor="header" w:history="1">
        <w:r>
          <w:rPr>
            <w:rStyle w:val="Hyperlink"/>
            <w:rFonts w:ascii="Cambria" w:hAnsi="Cambria"/>
            <w:color w:val="0081BC"/>
            <w:sz w:val="27"/>
            <w:szCs w:val="27"/>
          </w:rPr>
          <w:t>Main content</w:t>
        </w:r>
      </w:hyperlink>
    </w:p>
    <w:p w14:paraId="11C05BAF"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9.6.2</w:t>
      </w:r>
      <w:r>
        <w:rPr>
          <w:rStyle w:val="headingtext"/>
          <w:rFonts w:ascii="Open Sans" w:hAnsi="Open Sans" w:cs="Open Sans"/>
          <w:color w:val="DF7300"/>
          <w:sz w:val="54"/>
          <w:szCs w:val="54"/>
        </w:rPr>
        <w:t>First Normal Form</w:t>
      </w:r>
    </w:p>
    <w:p w14:paraId="1B89F23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table is in </w:t>
      </w:r>
      <w:hyperlink r:id="rId186" w:history="1">
        <w:r>
          <w:rPr>
            <w:rStyle w:val="primaryterm"/>
            <w:rFonts w:ascii="Cambria" w:hAnsi="Cambria"/>
            <w:b/>
            <w:bCs/>
            <w:color w:val="00609A"/>
            <w:sz w:val="27"/>
            <w:szCs w:val="27"/>
          </w:rPr>
          <w:t>first normal form (1NF)</w:t>
        </w:r>
      </w:hyperlink>
      <w:r>
        <w:rPr>
          <w:rFonts w:ascii="Cambria" w:hAnsi="Cambria"/>
          <w:color w:val="575757"/>
          <w:sz w:val="27"/>
          <w:szCs w:val="27"/>
        </w:rPr>
        <w:t> if it does not contain a repeating group. To convert an unnormalized design to 1NF, the table’s primary key must be expanded to include the primary key of the repeating group.</w:t>
      </w:r>
    </w:p>
    <w:p w14:paraId="161EC157"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For example, in the ORDER table shown in </w:t>
      </w:r>
      <w:hyperlink r:id="rId187" w:history="1">
        <w:r>
          <w:rPr>
            <w:rStyle w:val="Hyperlink"/>
            <w:rFonts w:ascii="Cambria" w:hAnsi="Cambria"/>
            <w:color w:val="0081BC"/>
            <w:sz w:val="27"/>
            <w:szCs w:val="27"/>
          </w:rPr>
          <w:t>Figure 9-20</w:t>
        </w:r>
      </w:hyperlink>
      <w:r>
        <w:rPr>
          <w:rFonts w:ascii="Cambria" w:hAnsi="Cambria"/>
          <w:color w:val="575757"/>
          <w:sz w:val="27"/>
          <w:szCs w:val="27"/>
        </w:rPr>
        <w:t xml:space="preserve">, the repeating group consists of six fields: PRODUCT NUMBER, </w:t>
      </w:r>
      <w:r>
        <w:rPr>
          <w:rFonts w:ascii="Cambria" w:hAnsi="Cambria"/>
          <w:color w:val="575757"/>
          <w:sz w:val="27"/>
          <w:szCs w:val="27"/>
        </w:rPr>
        <w:lastRenderedPageBreak/>
        <w:t xml:space="preserve">DESCRIPTION, NUMBER ORDERED, SUPPLIER NUMBER, SUPPLIER NAME, and ISO. Of the three fields, only PRODUCT NUMBER can be a primary key because it uniquely identifies each instance of the repeating group. The DESCRIPTION cannot be a primary key because it might or might not be unique. For example, a company might sell </w:t>
      </w:r>
      <w:proofErr w:type="gramStart"/>
      <w:r>
        <w:rPr>
          <w:rFonts w:ascii="Cambria" w:hAnsi="Cambria"/>
          <w:color w:val="575757"/>
          <w:sz w:val="27"/>
          <w:szCs w:val="27"/>
        </w:rPr>
        <w:t>a large number of</w:t>
      </w:r>
      <w:proofErr w:type="gramEnd"/>
      <w:r>
        <w:rPr>
          <w:rFonts w:ascii="Cambria" w:hAnsi="Cambria"/>
          <w:color w:val="575757"/>
          <w:sz w:val="27"/>
          <w:szCs w:val="27"/>
        </w:rPr>
        <w:t xml:space="preserve"> parts with the same descriptive name, such as </w:t>
      </w:r>
      <w:r>
        <w:rPr>
          <w:rStyle w:val="Emphasis"/>
          <w:rFonts w:ascii="Cambria" w:eastAsiaTheme="majorEastAsia" w:hAnsi="Cambria"/>
          <w:color w:val="575757"/>
          <w:sz w:val="27"/>
          <w:szCs w:val="27"/>
        </w:rPr>
        <w:t>washer</w:t>
      </w:r>
      <w:r>
        <w:rPr>
          <w:rFonts w:ascii="Cambria" w:hAnsi="Cambria"/>
          <w:color w:val="575757"/>
          <w:sz w:val="27"/>
          <w:szCs w:val="27"/>
        </w:rPr>
        <w:t>, relying on a coded part number to identify uniquely each washer size.</w:t>
      </w:r>
    </w:p>
    <w:p w14:paraId="34EBDC6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the primary key of the ORDER table is expanded to include PRODUCT NUMBER, the repeating group is eliminated, and the ORDER table is now in 1NF, as shown:</w:t>
      </w:r>
    </w:p>
    <w:p w14:paraId="5773454A" w14:textId="77777777" w:rsidR="00260532" w:rsidRDefault="00260532" w:rsidP="00260532">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ORDER (</w:t>
      </w:r>
      <w:r>
        <w:rPr>
          <w:rStyle w:val="underscore"/>
          <w:rFonts w:ascii="Cambria" w:hAnsi="Cambria"/>
          <w:color w:val="575757"/>
          <w:sz w:val="27"/>
          <w:szCs w:val="27"/>
        </w:rPr>
        <w:t>ORDER</w:t>
      </w:r>
      <w:r>
        <w:rPr>
          <w:rFonts w:ascii="Cambria" w:hAnsi="Cambria"/>
          <w:color w:val="575757"/>
          <w:sz w:val="27"/>
          <w:szCs w:val="27"/>
        </w:rPr>
        <w:t>, DATE, </w:t>
      </w:r>
      <w:r>
        <w:rPr>
          <w:rStyle w:val="underscore"/>
          <w:rFonts w:ascii="Cambria" w:hAnsi="Cambria"/>
          <w:color w:val="575757"/>
          <w:sz w:val="27"/>
          <w:szCs w:val="27"/>
        </w:rPr>
        <w:t>PRODUCT NUMBER</w:t>
      </w:r>
      <w:r>
        <w:rPr>
          <w:rFonts w:ascii="Cambria" w:hAnsi="Cambria"/>
          <w:color w:val="575757"/>
          <w:sz w:val="27"/>
          <w:szCs w:val="27"/>
        </w:rPr>
        <w:t>, DESCRIPTION, NUMBER ORDERED, SUPPLIER NUMBER, SUPPLIER NAME, ISO)</w:t>
      </w:r>
    </w:p>
    <w:p w14:paraId="7C361AF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188" w:history="1">
        <w:r>
          <w:rPr>
            <w:rStyle w:val="Hyperlink"/>
            <w:rFonts w:ascii="Cambria" w:hAnsi="Cambria"/>
            <w:color w:val="0081BC"/>
            <w:sz w:val="27"/>
            <w:szCs w:val="27"/>
          </w:rPr>
          <w:t>Figure 9-21</w:t>
        </w:r>
      </w:hyperlink>
      <w:r>
        <w:rPr>
          <w:rFonts w:ascii="Cambria" w:hAnsi="Cambria"/>
          <w:color w:val="575757"/>
          <w:sz w:val="27"/>
          <w:szCs w:val="27"/>
        </w:rPr>
        <w:t> shows the ORDER table in 1NF. Note that when the repeating group is eliminated, additional records emerge—one for each combination of a specific order and a specific product. The result is more records but a greatly simplified design. In the new version, the repeating group for order number 86223 has become three separate records, and the repeating group for order number 86390 has become two separate records. Therefore, when a table is in 1NF, each record stores data about a single instance of a specific order and a specific product.</w:t>
      </w:r>
    </w:p>
    <w:p w14:paraId="42B59C4C"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9-21</w:t>
      </w:r>
    </w:p>
    <w:p w14:paraId="4C39E15B"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ORDER table as it appears in 1NF. The repeating groups have been eliminated. Notice that the repeating group for order 86223 has become three separate records, and the repeating group for order 86390 has become two separate records. The 1NF primary key is a combination of ORDER and PRODUCT NUMBER, which uniquely identifies each record.</w:t>
      </w:r>
    </w:p>
    <w:p w14:paraId="6387406A" w14:textId="264A32C2"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2015C4F7" wp14:editId="1C0927D7">
            <wp:extent cx="5667375" cy="4095750"/>
            <wp:effectExtent l="0" t="0" r="9525" b="0"/>
            <wp:docPr id="243460360"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7375" cy="4095750"/>
                    </a:xfrm>
                    <a:prstGeom prst="rect">
                      <a:avLst/>
                    </a:prstGeom>
                    <a:noFill/>
                    <a:ln>
                      <a:noFill/>
                    </a:ln>
                  </pic:spPr>
                </pic:pic>
              </a:graphicData>
            </a:graphic>
          </wp:inline>
        </w:drawing>
      </w:r>
    </w:p>
    <w:p w14:paraId="56BF12F9" w14:textId="5A56C529"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E31F984" wp14:editId="1DDA4A08">
            <wp:extent cx="200025" cy="200025"/>
            <wp:effectExtent l="0" t="0" r="9525" b="9525"/>
            <wp:docPr id="67468291"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B47CCF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Also note that the 1NF design shown in </w:t>
      </w:r>
      <w:hyperlink r:id="rId190" w:history="1">
        <w:r>
          <w:rPr>
            <w:rStyle w:val="Hyperlink"/>
            <w:rFonts w:ascii="Cambria" w:hAnsi="Cambria"/>
            <w:color w:val="0081BC"/>
            <w:sz w:val="27"/>
            <w:szCs w:val="27"/>
          </w:rPr>
          <w:t>Figure 9-21</w:t>
        </w:r>
      </w:hyperlink>
      <w:r>
        <w:rPr>
          <w:rFonts w:ascii="Cambria" w:hAnsi="Cambria"/>
          <w:color w:val="575757"/>
          <w:sz w:val="27"/>
          <w:szCs w:val="27"/>
        </w:rPr>
        <w:t> has a combination primary key. The primary key of the 1NF design cannot be the ORDER field alone, because the order number does not uniquely identify each product in a multiple-item order. Similarly, PRODUCT NUMBER cannot be the primary key, because it appears more than once if several orders include the same product. Because each record must reflect a specific product in a specific order, </w:t>
      </w:r>
      <w:r>
        <w:rPr>
          <w:rStyle w:val="Emphasis"/>
          <w:rFonts w:ascii="Cambria" w:eastAsiaTheme="majorEastAsia" w:hAnsi="Cambria"/>
          <w:color w:val="575757"/>
          <w:sz w:val="27"/>
          <w:szCs w:val="27"/>
        </w:rPr>
        <w:t>both</w:t>
      </w:r>
      <w:r>
        <w:rPr>
          <w:rFonts w:ascii="Cambria" w:hAnsi="Cambria"/>
          <w:color w:val="575757"/>
          <w:sz w:val="27"/>
          <w:szCs w:val="27"/>
        </w:rPr>
        <w:t> fields are needed, ORDER and PRODUCT NUMBER, to identify a single record uniquely. Therefore, the primary key is the </w:t>
      </w:r>
      <w:r>
        <w:rPr>
          <w:rStyle w:val="Emphasis"/>
          <w:rFonts w:ascii="Cambria" w:eastAsiaTheme="majorEastAsia" w:hAnsi="Cambria"/>
          <w:color w:val="575757"/>
          <w:sz w:val="27"/>
          <w:szCs w:val="27"/>
        </w:rPr>
        <w:t>combination</w:t>
      </w:r>
      <w:r>
        <w:rPr>
          <w:rFonts w:ascii="Cambria" w:hAnsi="Cambria"/>
          <w:color w:val="575757"/>
          <w:sz w:val="27"/>
          <w:szCs w:val="27"/>
        </w:rPr>
        <w:t> of two fields: ORDER and PRODUCT NUMBER.</w:t>
      </w:r>
    </w:p>
    <w:p w14:paraId="0C8E4EBD" w14:textId="77777777" w:rsidR="00260532" w:rsidRDefault="00260532" w:rsidP="00260532">
      <w:pPr>
        <w:shd w:val="clear" w:color="auto" w:fill="FFFFFF"/>
        <w:ind w:hanging="28816"/>
        <w:rPr>
          <w:rFonts w:ascii="Cambria" w:hAnsi="Cambria"/>
          <w:color w:val="575757"/>
          <w:sz w:val="27"/>
          <w:szCs w:val="27"/>
        </w:rPr>
      </w:pPr>
      <w:bookmarkStart w:id="18" w:name="PageEnd_286"/>
      <w:bookmarkEnd w:id="18"/>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A6F4EA6" w14:textId="77777777" w:rsidR="00260532" w:rsidRDefault="00260532" w:rsidP="00260532">
      <w:pPr>
        <w:shd w:val="clear" w:color="auto" w:fill="FFFFFF"/>
        <w:rPr>
          <w:rFonts w:ascii="Cambria" w:hAnsi="Cambria"/>
          <w:color w:val="575757"/>
          <w:sz w:val="27"/>
          <w:szCs w:val="27"/>
        </w:rPr>
      </w:pPr>
      <w:hyperlink r:id="rId191" w:tooltip="Help" w:history="1">
        <w:r>
          <w:rPr>
            <w:rStyle w:val="novisual"/>
            <w:rFonts w:ascii="Helvetica" w:hAnsi="Helvetica" w:cs="Helvetica"/>
            <w:b/>
            <w:bCs/>
            <w:color w:val="7A7A7A"/>
            <w:sz w:val="23"/>
            <w:szCs w:val="23"/>
            <w:u w:val="single"/>
            <w:bdr w:val="none" w:sz="0" w:space="0" w:color="auto" w:frame="1"/>
          </w:rPr>
          <w:t>help</w:t>
        </w:r>
      </w:hyperlink>
    </w:p>
    <w:p w14:paraId="4A7F1C10" w14:textId="77777777" w:rsidR="00260532" w:rsidRDefault="00260532" w:rsidP="00260532">
      <w:pPr>
        <w:shd w:val="clear" w:color="auto" w:fill="FFFFFF"/>
        <w:rPr>
          <w:rFonts w:ascii="Cambria" w:hAnsi="Cambria"/>
          <w:color w:val="575757"/>
          <w:sz w:val="27"/>
          <w:szCs w:val="27"/>
        </w:rPr>
      </w:pPr>
      <w:hyperlink r:id="rId192" w:anchor="header" w:history="1">
        <w:r>
          <w:rPr>
            <w:rStyle w:val="Hyperlink"/>
            <w:rFonts w:ascii="Cambria" w:hAnsi="Cambria"/>
            <w:color w:val="0081BC"/>
            <w:sz w:val="27"/>
            <w:szCs w:val="27"/>
          </w:rPr>
          <w:t>Main content</w:t>
        </w:r>
      </w:hyperlink>
    </w:p>
    <w:p w14:paraId="09645C25"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9.6.3</w:t>
      </w:r>
      <w:r>
        <w:rPr>
          <w:rStyle w:val="headingtext"/>
          <w:rFonts w:ascii="Open Sans" w:hAnsi="Open Sans" w:cs="Open Sans"/>
          <w:color w:val="DF7300"/>
          <w:sz w:val="54"/>
          <w:szCs w:val="54"/>
        </w:rPr>
        <w:t>Second Normal Form</w:t>
      </w:r>
    </w:p>
    <w:p w14:paraId="6A2FB21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 understand </w:t>
      </w:r>
      <w:proofErr w:type="gramStart"/>
      <w:r>
        <w:rPr>
          <w:rFonts w:ascii="Cambria" w:hAnsi="Cambria"/>
          <w:color w:val="575757"/>
          <w:sz w:val="27"/>
          <w:szCs w:val="27"/>
        </w:rPr>
        <w:t>second</w:t>
      </w:r>
      <w:proofErr w:type="gramEnd"/>
      <w:r>
        <w:rPr>
          <w:rFonts w:ascii="Cambria" w:hAnsi="Cambria"/>
          <w:color w:val="575757"/>
          <w:sz w:val="27"/>
          <w:szCs w:val="27"/>
        </w:rPr>
        <w:t xml:space="preserve"> normal form (2NF), the concept of functional dependence must be understood. For example, </w:t>
      </w:r>
      <w:r>
        <w:rPr>
          <w:rStyle w:val="Emphasis"/>
          <w:rFonts w:ascii="Cambria" w:hAnsi="Cambria"/>
          <w:color w:val="575757"/>
          <w:sz w:val="27"/>
          <w:szCs w:val="27"/>
        </w:rPr>
        <w:t>Field A</w:t>
      </w:r>
      <w:r>
        <w:rPr>
          <w:rFonts w:ascii="Cambria" w:hAnsi="Cambria"/>
          <w:color w:val="575757"/>
          <w:sz w:val="27"/>
          <w:szCs w:val="27"/>
        </w:rPr>
        <w:t> is </w:t>
      </w:r>
      <w:hyperlink r:id="rId193" w:history="1">
        <w:r>
          <w:rPr>
            <w:rStyle w:val="primaryterm"/>
            <w:rFonts w:ascii="Cambria" w:eastAsiaTheme="majorEastAsia" w:hAnsi="Cambria"/>
            <w:b/>
            <w:bCs/>
            <w:color w:val="00609A"/>
            <w:sz w:val="27"/>
            <w:szCs w:val="27"/>
          </w:rPr>
          <w:t>functionally dependent</w:t>
        </w:r>
      </w:hyperlink>
      <w:r>
        <w:rPr>
          <w:rFonts w:ascii="Cambria" w:hAnsi="Cambria"/>
          <w:color w:val="575757"/>
          <w:sz w:val="27"/>
          <w:szCs w:val="27"/>
        </w:rPr>
        <w:t> on </w:t>
      </w:r>
      <w:r>
        <w:rPr>
          <w:rStyle w:val="Emphasis"/>
          <w:rFonts w:ascii="Cambria" w:hAnsi="Cambria"/>
          <w:color w:val="575757"/>
          <w:sz w:val="27"/>
          <w:szCs w:val="27"/>
        </w:rPr>
        <w:t>Field B</w:t>
      </w:r>
      <w:r>
        <w:rPr>
          <w:rFonts w:ascii="Cambria" w:hAnsi="Cambria"/>
          <w:color w:val="575757"/>
          <w:sz w:val="27"/>
          <w:szCs w:val="27"/>
        </w:rPr>
        <w:t> if the value of </w:t>
      </w:r>
      <w:r>
        <w:rPr>
          <w:rStyle w:val="Emphasis"/>
          <w:rFonts w:ascii="Cambria" w:hAnsi="Cambria"/>
          <w:color w:val="575757"/>
          <w:sz w:val="27"/>
          <w:szCs w:val="27"/>
        </w:rPr>
        <w:t>Field A</w:t>
      </w:r>
      <w:r>
        <w:rPr>
          <w:rFonts w:ascii="Cambria" w:hAnsi="Cambria"/>
          <w:color w:val="575757"/>
          <w:sz w:val="27"/>
          <w:szCs w:val="27"/>
        </w:rPr>
        <w:t> depends on </w:t>
      </w:r>
      <w:r>
        <w:rPr>
          <w:rStyle w:val="Emphasis"/>
          <w:rFonts w:ascii="Cambria" w:hAnsi="Cambria"/>
          <w:color w:val="575757"/>
          <w:sz w:val="27"/>
          <w:szCs w:val="27"/>
        </w:rPr>
        <w:t>Field B</w:t>
      </w:r>
      <w:r>
        <w:rPr>
          <w:rFonts w:ascii="Cambria" w:hAnsi="Cambria"/>
          <w:color w:val="575757"/>
          <w:sz w:val="27"/>
          <w:szCs w:val="27"/>
        </w:rPr>
        <w:t>. For example, in </w:t>
      </w:r>
      <w:hyperlink r:id="rId194" w:history="1">
        <w:r>
          <w:rPr>
            <w:rStyle w:val="Hyperlink"/>
            <w:rFonts w:ascii="Cambria" w:hAnsi="Cambria"/>
            <w:color w:val="0081BC"/>
            <w:sz w:val="27"/>
            <w:szCs w:val="27"/>
          </w:rPr>
          <w:t>Figure 9-21</w:t>
        </w:r>
      </w:hyperlink>
      <w:r>
        <w:rPr>
          <w:rFonts w:ascii="Cambria" w:hAnsi="Cambria"/>
          <w:color w:val="575757"/>
          <w:sz w:val="27"/>
          <w:szCs w:val="27"/>
        </w:rPr>
        <w:t>, the DATE value is functionally dependent on the ORDER, because for a specific order number, there can be only one date. In contrast, a product description is </w:t>
      </w:r>
      <w:r>
        <w:rPr>
          <w:rStyle w:val="Emphasis"/>
          <w:rFonts w:ascii="Cambria" w:hAnsi="Cambria"/>
          <w:color w:val="575757"/>
          <w:sz w:val="27"/>
          <w:szCs w:val="27"/>
        </w:rPr>
        <w:t>not</w:t>
      </w:r>
      <w:r>
        <w:rPr>
          <w:rFonts w:ascii="Cambria" w:hAnsi="Cambria"/>
          <w:color w:val="575757"/>
          <w:sz w:val="27"/>
          <w:szCs w:val="27"/>
        </w:rPr>
        <w:t> dependent on the order number. For a particular order number, there might be several product descriptions—one for each item ordered.</w:t>
      </w:r>
    </w:p>
    <w:p w14:paraId="42D0BEA1"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table design is in </w:t>
      </w:r>
      <w:hyperlink r:id="rId195" w:history="1">
        <w:r>
          <w:rPr>
            <w:rStyle w:val="primaryterm"/>
            <w:rFonts w:ascii="Cambria" w:eastAsiaTheme="majorEastAsia" w:hAnsi="Cambria"/>
            <w:b/>
            <w:bCs/>
            <w:color w:val="00609A"/>
            <w:sz w:val="27"/>
            <w:szCs w:val="27"/>
          </w:rPr>
          <w:t>second normal form (2NF)</w:t>
        </w:r>
      </w:hyperlink>
      <w:r>
        <w:rPr>
          <w:rFonts w:ascii="Cambria" w:hAnsi="Cambria"/>
          <w:color w:val="575757"/>
          <w:sz w:val="27"/>
          <w:szCs w:val="27"/>
        </w:rPr>
        <w:t> if it is in 1NF </w:t>
      </w:r>
      <w:r>
        <w:rPr>
          <w:rStyle w:val="Emphasis"/>
          <w:rFonts w:ascii="Cambria" w:hAnsi="Cambria"/>
          <w:color w:val="575757"/>
          <w:sz w:val="27"/>
          <w:szCs w:val="27"/>
        </w:rPr>
        <w:t>and</w:t>
      </w:r>
      <w:r>
        <w:rPr>
          <w:rFonts w:ascii="Cambria" w:hAnsi="Cambria"/>
          <w:color w:val="575757"/>
          <w:sz w:val="27"/>
          <w:szCs w:val="27"/>
        </w:rPr>
        <w:t> if all fields that are not part of the primary key are functionally dependent on the </w:t>
      </w:r>
      <w:r>
        <w:rPr>
          <w:rStyle w:val="Emphasis"/>
          <w:rFonts w:ascii="Cambria" w:hAnsi="Cambria"/>
          <w:color w:val="575757"/>
          <w:sz w:val="27"/>
          <w:szCs w:val="27"/>
        </w:rPr>
        <w:t>entire</w:t>
      </w:r>
      <w:r>
        <w:rPr>
          <w:rFonts w:ascii="Cambria" w:hAnsi="Cambria"/>
          <w:color w:val="575757"/>
          <w:sz w:val="27"/>
          <w:szCs w:val="27"/>
        </w:rPr>
        <w:t> primary key. If any field in a 1NF table depends on only one of the fields in a combination primary key, then the table is not in 2NF.</w:t>
      </w:r>
    </w:p>
    <w:p w14:paraId="5D2DF3E3"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Note that if a 1NF design has a primary key that consists of only one field, the problem of partial dependence does not arise—because the entire primary key is a single field. Therefore, a 1NF table with a single-field primary key is automatically in 2NF.</w:t>
      </w:r>
    </w:p>
    <w:p w14:paraId="46F23DA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Now reexamine the 1NF design for the ORDER table shown in </w:t>
      </w:r>
      <w:hyperlink r:id="rId196" w:history="1">
        <w:r>
          <w:rPr>
            <w:rStyle w:val="Hyperlink"/>
            <w:rFonts w:ascii="Cambria" w:hAnsi="Cambria"/>
            <w:color w:val="0081BC"/>
            <w:sz w:val="27"/>
            <w:szCs w:val="27"/>
          </w:rPr>
          <w:t>Figure 9-21</w:t>
        </w:r>
      </w:hyperlink>
      <w:r>
        <w:rPr>
          <w:rFonts w:ascii="Cambria" w:hAnsi="Cambria"/>
          <w:color w:val="575757"/>
          <w:sz w:val="27"/>
          <w:szCs w:val="27"/>
        </w:rPr>
        <w:t>:</w:t>
      </w:r>
    </w:p>
    <w:p w14:paraId="563428FA" w14:textId="77777777" w:rsidR="00260532" w:rsidRDefault="00260532" w:rsidP="0026053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ORDER (</w:t>
      </w:r>
      <w:r>
        <w:rPr>
          <w:rStyle w:val="underscore"/>
          <w:rFonts w:ascii="Cambria" w:hAnsi="Cambria"/>
          <w:color w:val="575757"/>
          <w:sz w:val="27"/>
          <w:szCs w:val="27"/>
        </w:rPr>
        <w:t>ORDER</w:t>
      </w:r>
      <w:r>
        <w:rPr>
          <w:rFonts w:ascii="Cambria" w:hAnsi="Cambria"/>
          <w:color w:val="575757"/>
          <w:sz w:val="27"/>
          <w:szCs w:val="27"/>
        </w:rPr>
        <w:t>, DATE, </w:t>
      </w:r>
      <w:r>
        <w:rPr>
          <w:rStyle w:val="underscore"/>
          <w:rFonts w:ascii="Cambria" w:hAnsi="Cambria"/>
          <w:color w:val="575757"/>
          <w:sz w:val="27"/>
          <w:szCs w:val="27"/>
        </w:rPr>
        <w:t>PRODUCT NUMBER</w:t>
      </w:r>
      <w:r>
        <w:rPr>
          <w:rFonts w:ascii="Cambria" w:hAnsi="Cambria"/>
          <w:color w:val="575757"/>
          <w:sz w:val="27"/>
          <w:szCs w:val="27"/>
        </w:rPr>
        <w:t>, DESCRIPTION, NUMBER ORDERED, SUPPLIER NUMBER, SUPPLIER NAME, ISO)</w:t>
      </w:r>
    </w:p>
    <w:p w14:paraId="2A14DB95"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Recall that the primary key is the combination of the order number and the product number. The NUMBER ORDERED field depends on the </w:t>
      </w:r>
      <w:r>
        <w:rPr>
          <w:rStyle w:val="Emphasis"/>
          <w:rFonts w:ascii="Cambria" w:hAnsi="Cambria"/>
          <w:color w:val="575757"/>
          <w:sz w:val="27"/>
          <w:szCs w:val="27"/>
        </w:rPr>
        <w:t>entire</w:t>
      </w:r>
      <w:r>
        <w:rPr>
          <w:rFonts w:ascii="Cambria" w:hAnsi="Cambria"/>
          <w:color w:val="575757"/>
          <w:sz w:val="27"/>
          <w:szCs w:val="27"/>
        </w:rPr>
        <w:t> primary key because NUMBER ORDERED refers to a specific product number </w:t>
      </w:r>
      <w:r>
        <w:rPr>
          <w:rStyle w:val="Emphasis"/>
          <w:rFonts w:ascii="Cambria" w:hAnsi="Cambria"/>
          <w:color w:val="575757"/>
          <w:sz w:val="27"/>
          <w:szCs w:val="27"/>
        </w:rPr>
        <w:t>and</w:t>
      </w:r>
      <w:r>
        <w:rPr>
          <w:rFonts w:ascii="Cambria" w:hAnsi="Cambria"/>
          <w:color w:val="575757"/>
          <w:sz w:val="27"/>
          <w:szCs w:val="27"/>
        </w:rPr>
        <w:t> a specific order number. In contrast, the DATE field depends on the order number, which is only</w:t>
      </w:r>
      <w:bookmarkStart w:id="19" w:name="PageEnd_287"/>
      <w:bookmarkEnd w:id="19"/>
      <w:r>
        <w:rPr>
          <w:rFonts w:ascii="Cambria" w:hAnsi="Cambria"/>
          <w:color w:val="575757"/>
          <w:sz w:val="27"/>
          <w:szCs w:val="27"/>
        </w:rPr>
        <w:t> a part of the primary key. Similarly, the DESCRIPTION field depends on the product number, which also is only a part of the primary key. Because some fields are not dependent on the </w:t>
      </w:r>
      <w:r>
        <w:rPr>
          <w:rStyle w:val="Emphasis"/>
          <w:rFonts w:ascii="Cambria" w:hAnsi="Cambria"/>
          <w:color w:val="575757"/>
          <w:sz w:val="27"/>
          <w:szCs w:val="27"/>
        </w:rPr>
        <w:t>entire</w:t>
      </w:r>
      <w:r>
        <w:rPr>
          <w:rFonts w:ascii="Cambria" w:hAnsi="Cambria"/>
          <w:color w:val="575757"/>
          <w:sz w:val="27"/>
          <w:szCs w:val="27"/>
        </w:rPr>
        <w:t> primary key, the design is not in 2NF.</w:t>
      </w:r>
    </w:p>
    <w:p w14:paraId="7D38B805"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standard process exists for converting a table from 1NF to 2NF. The objective is to break the original table into two or </w:t>
      </w:r>
      <w:r>
        <w:rPr>
          <w:rFonts w:ascii="Cambria" w:hAnsi="Cambria"/>
          <w:color w:val="575757"/>
          <w:sz w:val="27"/>
          <w:szCs w:val="27"/>
        </w:rPr>
        <w:lastRenderedPageBreak/>
        <w:t xml:space="preserve">more new tables and reassign the fields so that each </w:t>
      </w:r>
      <w:proofErr w:type="spellStart"/>
      <w:r>
        <w:rPr>
          <w:rFonts w:ascii="Cambria" w:hAnsi="Cambria"/>
          <w:color w:val="575757"/>
          <w:sz w:val="27"/>
          <w:szCs w:val="27"/>
        </w:rPr>
        <w:t>nonkey</w:t>
      </w:r>
      <w:proofErr w:type="spellEnd"/>
      <w:r>
        <w:rPr>
          <w:rFonts w:ascii="Cambria" w:hAnsi="Cambria"/>
          <w:color w:val="575757"/>
          <w:sz w:val="27"/>
          <w:szCs w:val="27"/>
        </w:rPr>
        <w:t xml:space="preserve"> field will depend on the entire primary key in its table. To accomplish this, the following steps should be followed:</w:t>
      </w:r>
    </w:p>
    <w:p w14:paraId="03F8904E" w14:textId="77777777" w:rsidR="00260532" w:rsidRDefault="00260532" w:rsidP="00260532">
      <w:pPr>
        <w:pStyle w:val="NormalWeb"/>
        <w:numPr>
          <w:ilvl w:val="0"/>
          <w:numId w:val="9"/>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Create and name a separate table for each field in the existing primary key. For example, in </w:t>
      </w:r>
      <w:hyperlink r:id="rId197" w:history="1">
        <w:r>
          <w:rPr>
            <w:rStyle w:val="Hyperlink"/>
            <w:rFonts w:ascii="Cambria" w:hAnsi="Cambria"/>
            <w:color w:val="0081BC"/>
            <w:sz w:val="27"/>
            <w:szCs w:val="27"/>
          </w:rPr>
          <w:t>Figure 9-21</w:t>
        </w:r>
      </w:hyperlink>
      <w:r>
        <w:rPr>
          <w:rFonts w:ascii="Cambria" w:hAnsi="Cambria"/>
          <w:color w:val="575757"/>
          <w:sz w:val="27"/>
          <w:szCs w:val="27"/>
        </w:rPr>
        <w:t>, the ORDER table’s primary key has two fields, ORDER and PRODUCT NUMBER, so two tables must be created. The ellipsis (…) indicates that fields will be assigned later. The result is:</w:t>
      </w:r>
    </w:p>
    <w:p w14:paraId="71C4B6CE" w14:textId="77777777" w:rsidR="00260532" w:rsidRDefault="00260532" w:rsidP="00260532">
      <w:pPr>
        <w:pStyle w:val="NormalWeb"/>
        <w:numPr>
          <w:ilvl w:val="1"/>
          <w:numId w:val="9"/>
        </w:numPr>
        <w:shd w:val="clear" w:color="auto" w:fill="FFFFFF"/>
        <w:spacing w:before="0" w:beforeAutospacing="0" w:after="0" w:afterAutospacing="0"/>
        <w:ind w:left="2415" w:right="975"/>
        <w:rPr>
          <w:rFonts w:ascii="Cambria" w:hAnsi="Cambria"/>
          <w:color w:val="575757"/>
          <w:sz w:val="27"/>
          <w:szCs w:val="27"/>
        </w:rPr>
      </w:pPr>
      <w:r>
        <w:rPr>
          <w:rFonts w:ascii="Cambria" w:hAnsi="Cambria"/>
          <w:color w:val="575757"/>
          <w:sz w:val="27"/>
          <w:szCs w:val="27"/>
        </w:rPr>
        <w:t>ORDER (</w:t>
      </w:r>
      <w:r>
        <w:rPr>
          <w:rStyle w:val="underscore"/>
          <w:rFonts w:ascii="Cambria" w:hAnsi="Cambria"/>
          <w:color w:val="575757"/>
          <w:sz w:val="27"/>
          <w:szCs w:val="27"/>
        </w:rPr>
        <w:t>ORDER</w:t>
      </w:r>
      <w:r>
        <w:rPr>
          <w:rFonts w:ascii="Cambria" w:hAnsi="Cambria"/>
          <w:color w:val="575757"/>
          <w:sz w:val="27"/>
          <w:szCs w:val="27"/>
        </w:rPr>
        <w:t>, …)</w:t>
      </w:r>
    </w:p>
    <w:p w14:paraId="22A5FF10" w14:textId="77777777" w:rsidR="00260532" w:rsidRDefault="00260532" w:rsidP="00260532">
      <w:pPr>
        <w:pStyle w:val="NormalWeb"/>
        <w:numPr>
          <w:ilvl w:val="1"/>
          <w:numId w:val="9"/>
        </w:numPr>
        <w:shd w:val="clear" w:color="auto" w:fill="FFFFFF"/>
        <w:spacing w:before="0" w:beforeAutospacing="0" w:after="0" w:afterAutospacing="0"/>
        <w:ind w:left="2415" w:right="975"/>
        <w:rPr>
          <w:rFonts w:ascii="Cambria" w:hAnsi="Cambria"/>
          <w:color w:val="575757"/>
          <w:sz w:val="27"/>
          <w:szCs w:val="27"/>
        </w:rPr>
      </w:pPr>
      <w:r>
        <w:rPr>
          <w:rFonts w:ascii="Cambria" w:hAnsi="Cambria"/>
          <w:color w:val="575757"/>
          <w:sz w:val="27"/>
          <w:szCs w:val="27"/>
        </w:rPr>
        <w:t>PRODUCT (</w:t>
      </w:r>
      <w:r>
        <w:rPr>
          <w:rStyle w:val="underscore"/>
          <w:rFonts w:ascii="Cambria" w:hAnsi="Cambria"/>
          <w:color w:val="575757"/>
          <w:sz w:val="27"/>
          <w:szCs w:val="27"/>
        </w:rPr>
        <w:t>PRODUCT NUMBER</w:t>
      </w:r>
      <w:r>
        <w:rPr>
          <w:rFonts w:ascii="Cambria" w:hAnsi="Cambria"/>
          <w:color w:val="575757"/>
          <w:sz w:val="27"/>
          <w:szCs w:val="27"/>
        </w:rPr>
        <w:t>, …)</w:t>
      </w:r>
    </w:p>
    <w:p w14:paraId="5536D6F6" w14:textId="77777777" w:rsidR="00260532" w:rsidRDefault="00260532" w:rsidP="00260532">
      <w:pPr>
        <w:pStyle w:val="NormalWeb"/>
        <w:numPr>
          <w:ilvl w:val="0"/>
          <w:numId w:val="9"/>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Create a new table for each possible combination of the original primary key fields. In the </w:t>
      </w:r>
      <w:hyperlink r:id="rId198" w:history="1">
        <w:r>
          <w:rPr>
            <w:rStyle w:val="Hyperlink"/>
            <w:rFonts w:ascii="Cambria" w:hAnsi="Cambria"/>
            <w:color w:val="0081BC"/>
            <w:sz w:val="27"/>
            <w:szCs w:val="27"/>
          </w:rPr>
          <w:t>Figure 9-21</w:t>
        </w:r>
      </w:hyperlink>
      <w:r>
        <w:rPr>
          <w:rFonts w:ascii="Cambria" w:hAnsi="Cambria"/>
          <w:color w:val="575757"/>
          <w:sz w:val="27"/>
          <w:szCs w:val="27"/>
        </w:rPr>
        <w:t> example, a new table would be created with a combination primary key of ORDER and PRODUCT NUMBER. This table describes individual lines in an order, so it is named ORDER LINE, as shown:</w:t>
      </w:r>
    </w:p>
    <w:p w14:paraId="33E18684" w14:textId="77777777" w:rsidR="00260532" w:rsidRDefault="00260532" w:rsidP="00260532">
      <w:pPr>
        <w:pStyle w:val="NormalWeb"/>
        <w:numPr>
          <w:ilvl w:val="1"/>
          <w:numId w:val="9"/>
        </w:numPr>
        <w:shd w:val="clear" w:color="auto" w:fill="FFFFFF"/>
        <w:spacing w:before="0" w:beforeAutospacing="0" w:after="0" w:afterAutospacing="0"/>
        <w:ind w:left="2415" w:right="975"/>
        <w:rPr>
          <w:rFonts w:ascii="Cambria" w:hAnsi="Cambria"/>
          <w:color w:val="575757"/>
          <w:sz w:val="27"/>
          <w:szCs w:val="27"/>
        </w:rPr>
      </w:pPr>
      <w:r>
        <w:rPr>
          <w:rFonts w:ascii="Cambria" w:hAnsi="Cambria"/>
          <w:color w:val="575757"/>
          <w:sz w:val="27"/>
          <w:szCs w:val="27"/>
        </w:rPr>
        <w:t>ORDER LINE (</w:t>
      </w:r>
      <w:r>
        <w:rPr>
          <w:rStyle w:val="underscore"/>
          <w:rFonts w:ascii="Cambria" w:hAnsi="Cambria"/>
          <w:color w:val="575757"/>
          <w:sz w:val="27"/>
          <w:szCs w:val="27"/>
        </w:rPr>
        <w:t>ORDER,</w:t>
      </w:r>
      <w:r>
        <w:rPr>
          <w:rFonts w:ascii="Cambria" w:hAnsi="Cambria"/>
          <w:color w:val="575757"/>
          <w:sz w:val="27"/>
          <w:szCs w:val="27"/>
        </w:rPr>
        <w:t> </w:t>
      </w:r>
      <w:r>
        <w:rPr>
          <w:rStyle w:val="underscore"/>
          <w:rFonts w:ascii="Cambria" w:hAnsi="Cambria"/>
          <w:color w:val="575757"/>
          <w:sz w:val="27"/>
          <w:szCs w:val="27"/>
        </w:rPr>
        <w:t>PRODUCT NUMBER</w:t>
      </w:r>
      <w:r>
        <w:rPr>
          <w:rFonts w:ascii="Cambria" w:hAnsi="Cambria"/>
          <w:color w:val="575757"/>
          <w:sz w:val="27"/>
          <w:szCs w:val="27"/>
        </w:rPr>
        <w:t>)</w:t>
      </w:r>
    </w:p>
    <w:p w14:paraId="6DF2460D" w14:textId="77777777" w:rsidR="00260532" w:rsidRDefault="00260532" w:rsidP="00260532">
      <w:pPr>
        <w:pStyle w:val="NormalWeb"/>
        <w:numPr>
          <w:ilvl w:val="0"/>
          <w:numId w:val="9"/>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Study the three tables and place each field with its appropriate primary key, which is the minimal key on which it functionally depends. When all the fields have been placed, remove any table that did not have any additional fields assigned to it. The remaining tables are the 2NF version of the original table. The three tables can be shown as:</w:t>
      </w:r>
    </w:p>
    <w:p w14:paraId="0276413C" w14:textId="77777777" w:rsidR="00260532" w:rsidRDefault="00260532" w:rsidP="00260532">
      <w:pPr>
        <w:pStyle w:val="NormalWeb"/>
        <w:numPr>
          <w:ilvl w:val="1"/>
          <w:numId w:val="9"/>
        </w:numPr>
        <w:shd w:val="clear" w:color="auto" w:fill="FFFFFF"/>
        <w:spacing w:before="0" w:beforeAutospacing="0" w:after="0" w:afterAutospacing="0"/>
        <w:ind w:left="2415" w:right="975"/>
        <w:rPr>
          <w:rFonts w:ascii="Cambria" w:hAnsi="Cambria"/>
          <w:color w:val="575757"/>
          <w:sz w:val="27"/>
          <w:szCs w:val="27"/>
        </w:rPr>
      </w:pPr>
      <w:r>
        <w:rPr>
          <w:rFonts w:ascii="Cambria" w:hAnsi="Cambria"/>
          <w:color w:val="575757"/>
          <w:sz w:val="27"/>
          <w:szCs w:val="27"/>
        </w:rPr>
        <w:t>ORDER (</w:t>
      </w:r>
      <w:r>
        <w:rPr>
          <w:rStyle w:val="underscore"/>
          <w:rFonts w:ascii="Cambria" w:hAnsi="Cambria"/>
          <w:color w:val="575757"/>
          <w:sz w:val="27"/>
          <w:szCs w:val="27"/>
        </w:rPr>
        <w:t>ORDER</w:t>
      </w:r>
      <w:r>
        <w:rPr>
          <w:rFonts w:ascii="Cambria" w:hAnsi="Cambria"/>
          <w:color w:val="575757"/>
          <w:sz w:val="27"/>
          <w:szCs w:val="27"/>
        </w:rPr>
        <w:t>, DATE)</w:t>
      </w:r>
    </w:p>
    <w:p w14:paraId="0DB14C7A" w14:textId="77777777" w:rsidR="00260532" w:rsidRDefault="00260532" w:rsidP="00260532">
      <w:pPr>
        <w:pStyle w:val="NormalWeb"/>
        <w:numPr>
          <w:ilvl w:val="1"/>
          <w:numId w:val="9"/>
        </w:numPr>
        <w:shd w:val="clear" w:color="auto" w:fill="FFFFFF"/>
        <w:spacing w:before="0" w:beforeAutospacing="0" w:after="0" w:afterAutospacing="0"/>
        <w:ind w:left="2415" w:right="975"/>
        <w:rPr>
          <w:rFonts w:ascii="Cambria" w:hAnsi="Cambria"/>
          <w:color w:val="575757"/>
          <w:sz w:val="27"/>
          <w:szCs w:val="27"/>
        </w:rPr>
      </w:pPr>
      <w:r>
        <w:rPr>
          <w:rFonts w:ascii="Cambria" w:hAnsi="Cambria"/>
          <w:color w:val="575757"/>
          <w:sz w:val="27"/>
          <w:szCs w:val="27"/>
        </w:rPr>
        <w:t>PRODUCT (</w:t>
      </w:r>
      <w:r>
        <w:rPr>
          <w:rStyle w:val="underscore"/>
          <w:rFonts w:ascii="Cambria" w:hAnsi="Cambria"/>
          <w:color w:val="575757"/>
          <w:sz w:val="27"/>
          <w:szCs w:val="27"/>
        </w:rPr>
        <w:t>PRODUCT NUMBER</w:t>
      </w:r>
      <w:r>
        <w:rPr>
          <w:rFonts w:ascii="Cambria" w:hAnsi="Cambria"/>
          <w:color w:val="575757"/>
          <w:sz w:val="27"/>
          <w:szCs w:val="27"/>
        </w:rPr>
        <w:t>, DESCRIPTION, SUPPLIER NUMBER, SUPPLIER NAME, ISO)</w:t>
      </w:r>
    </w:p>
    <w:p w14:paraId="65CFA835" w14:textId="77777777" w:rsidR="00260532" w:rsidRDefault="00260532" w:rsidP="00260532">
      <w:pPr>
        <w:pStyle w:val="NormalWeb"/>
        <w:numPr>
          <w:ilvl w:val="1"/>
          <w:numId w:val="9"/>
        </w:numPr>
        <w:shd w:val="clear" w:color="auto" w:fill="FFFFFF"/>
        <w:spacing w:before="0" w:beforeAutospacing="0" w:after="0" w:afterAutospacing="0"/>
        <w:ind w:left="2415" w:right="975"/>
        <w:rPr>
          <w:rFonts w:ascii="Cambria" w:hAnsi="Cambria"/>
          <w:color w:val="575757"/>
          <w:sz w:val="27"/>
          <w:szCs w:val="27"/>
        </w:rPr>
      </w:pPr>
      <w:r>
        <w:rPr>
          <w:rFonts w:ascii="Cambria" w:hAnsi="Cambria"/>
          <w:color w:val="575757"/>
          <w:sz w:val="27"/>
          <w:szCs w:val="27"/>
        </w:rPr>
        <w:t>ORDER LINE (</w:t>
      </w:r>
      <w:r>
        <w:rPr>
          <w:rStyle w:val="underscore"/>
          <w:rFonts w:ascii="Cambria" w:hAnsi="Cambria"/>
          <w:color w:val="575757"/>
          <w:sz w:val="27"/>
          <w:szCs w:val="27"/>
        </w:rPr>
        <w:t>ORDER,</w:t>
      </w:r>
      <w:r>
        <w:rPr>
          <w:rFonts w:ascii="Cambria" w:hAnsi="Cambria"/>
          <w:color w:val="575757"/>
          <w:sz w:val="27"/>
          <w:szCs w:val="27"/>
        </w:rPr>
        <w:t> </w:t>
      </w:r>
      <w:r>
        <w:rPr>
          <w:rStyle w:val="underscore"/>
          <w:rFonts w:ascii="Cambria" w:hAnsi="Cambria"/>
          <w:color w:val="575757"/>
          <w:sz w:val="27"/>
          <w:szCs w:val="27"/>
        </w:rPr>
        <w:t>PRODUCT NUMBER</w:t>
      </w:r>
      <w:r>
        <w:rPr>
          <w:rFonts w:ascii="Cambria" w:hAnsi="Cambria"/>
          <w:color w:val="575757"/>
          <w:sz w:val="27"/>
          <w:szCs w:val="27"/>
        </w:rPr>
        <w:t>)</w:t>
      </w:r>
    </w:p>
    <w:p w14:paraId="6A74D976"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199" w:history="1">
        <w:r>
          <w:rPr>
            <w:rStyle w:val="Hyperlink"/>
            <w:rFonts w:ascii="Cambria" w:hAnsi="Cambria"/>
            <w:color w:val="0081BC"/>
            <w:sz w:val="27"/>
            <w:szCs w:val="27"/>
          </w:rPr>
          <w:t>Figure 9-22</w:t>
        </w:r>
      </w:hyperlink>
      <w:r>
        <w:rPr>
          <w:rFonts w:ascii="Cambria" w:hAnsi="Cambria"/>
          <w:color w:val="575757"/>
          <w:sz w:val="27"/>
          <w:szCs w:val="27"/>
        </w:rPr>
        <w:t> shows the 2NF table designs. By following the steps, the original 1NF table has been converted into three 2NF tables.</w:t>
      </w:r>
    </w:p>
    <w:p w14:paraId="1FC76666"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9-22</w:t>
      </w:r>
    </w:p>
    <w:p w14:paraId="3FB02B6D"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ORDER, PRODUCT, and ORDER LINE tables in 2NF. All fields are functionally dependent on the primary key.</w:t>
      </w:r>
    </w:p>
    <w:p w14:paraId="647EBC4D" w14:textId="22694894"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74531AB" wp14:editId="370DAB16">
            <wp:extent cx="5667375" cy="4953000"/>
            <wp:effectExtent l="0" t="0" r="9525" b="0"/>
            <wp:docPr id="170777805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67375" cy="4953000"/>
                    </a:xfrm>
                    <a:prstGeom prst="rect">
                      <a:avLst/>
                    </a:prstGeom>
                    <a:noFill/>
                    <a:ln>
                      <a:noFill/>
                    </a:ln>
                  </pic:spPr>
                </pic:pic>
              </a:graphicData>
            </a:graphic>
          </wp:inline>
        </w:drawing>
      </w:r>
    </w:p>
    <w:p w14:paraId="6D0ACFA7" w14:textId="11D607B8"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48F5A11" wp14:editId="7A07A1C5">
            <wp:extent cx="200025" cy="200025"/>
            <wp:effectExtent l="0" t="0" r="9525" b="9525"/>
            <wp:docPr id="161402136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2CD3945"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Why is it important to move from 1NF to 2NF? Four kinds of problems are found with 1NF designs that do not exist in 2NF:</w:t>
      </w:r>
    </w:p>
    <w:p w14:paraId="261AF2CC" w14:textId="77777777" w:rsidR="00260532" w:rsidRDefault="00260532" w:rsidP="00260532">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Consider the work necessary to change a particular product’s description. Suppose 500 current orders exist for product number 304. Changing the product description involves modifying 500 records for product number 304. Updating all 500 records would be cumbersome and expensive.</w:t>
      </w:r>
    </w:p>
    <w:p w14:paraId="72E130B5" w14:textId="77777777" w:rsidR="00260532" w:rsidRDefault="00260532" w:rsidP="00260532">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1NF tables can contain inconsistent data. Because someone must enter the product description in each record, nothing prevents product number 304 from having different product descriptions in different records. </w:t>
      </w:r>
      <w:r>
        <w:rPr>
          <w:rFonts w:ascii="Cambria" w:hAnsi="Cambria"/>
          <w:color w:val="575757"/>
          <w:sz w:val="27"/>
          <w:szCs w:val="27"/>
        </w:rPr>
        <w:lastRenderedPageBreak/>
        <w:t xml:space="preserve">In fact, if product number 304 appears in </w:t>
      </w:r>
      <w:proofErr w:type="gramStart"/>
      <w:r>
        <w:rPr>
          <w:rFonts w:ascii="Cambria" w:hAnsi="Cambria"/>
          <w:color w:val="575757"/>
          <w:sz w:val="27"/>
          <w:szCs w:val="27"/>
        </w:rPr>
        <w:t>a large number of</w:t>
      </w:r>
      <w:proofErr w:type="gramEnd"/>
      <w:r>
        <w:rPr>
          <w:rFonts w:ascii="Cambria" w:hAnsi="Cambria"/>
          <w:color w:val="575757"/>
          <w:sz w:val="27"/>
          <w:szCs w:val="27"/>
        </w:rPr>
        <w:t xml:space="preserve"> order records, some of the matching product descriptions might be inaccurate or improperly spelled. Even the presence or absence of a hyphen in the orders for </w:t>
      </w:r>
      <w:r>
        <w:rPr>
          <w:rStyle w:val="Emphasis"/>
          <w:rFonts w:ascii="Cambria" w:hAnsi="Cambria"/>
          <w:color w:val="575757"/>
          <w:sz w:val="27"/>
          <w:szCs w:val="27"/>
        </w:rPr>
        <w:t xml:space="preserve">all-purpose </w:t>
      </w:r>
      <w:proofErr w:type="gramStart"/>
      <w:r>
        <w:rPr>
          <w:rStyle w:val="Emphasis"/>
          <w:rFonts w:ascii="Cambria" w:hAnsi="Cambria"/>
          <w:color w:val="575757"/>
          <w:sz w:val="27"/>
          <w:szCs w:val="27"/>
        </w:rPr>
        <w:t>gadget</w:t>
      </w:r>
      <w:proofErr w:type="gramEnd"/>
      <w:r>
        <w:rPr>
          <w:rFonts w:ascii="Cambria" w:hAnsi="Cambria"/>
          <w:color w:val="575757"/>
          <w:sz w:val="27"/>
          <w:szCs w:val="27"/>
        </w:rPr>
        <w:t> would create consistency problems. If a data entry person must enter a term such as </w:t>
      </w:r>
      <w:r>
        <w:rPr>
          <w:rStyle w:val="Emphasis"/>
          <w:rFonts w:ascii="Cambria" w:hAnsi="Cambria"/>
          <w:color w:val="575757"/>
          <w:sz w:val="27"/>
          <w:szCs w:val="27"/>
        </w:rPr>
        <w:t>IO1Queue Controller</w:t>
      </w:r>
      <w:r>
        <w:rPr>
          <w:rFonts w:ascii="Cambria" w:hAnsi="Cambria"/>
          <w:color w:val="575757"/>
          <w:sz w:val="27"/>
          <w:szCs w:val="27"/>
        </w:rPr>
        <w:t> numerous times, it certainly is possible that some inconsistency will result.</w:t>
      </w:r>
    </w:p>
    <w:p w14:paraId="44167D39" w14:textId="77777777" w:rsidR="00260532" w:rsidRDefault="00260532" w:rsidP="00260532">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Adding a new product is a problem. Because the primary key must include an order number and a product number, values are needed for both fields </w:t>
      </w:r>
      <w:proofErr w:type="gramStart"/>
      <w:r>
        <w:rPr>
          <w:rFonts w:ascii="Cambria" w:hAnsi="Cambria"/>
          <w:color w:val="575757"/>
          <w:sz w:val="27"/>
          <w:szCs w:val="27"/>
        </w:rPr>
        <w:t>in order to</w:t>
      </w:r>
      <w:proofErr w:type="gramEnd"/>
      <w:r>
        <w:rPr>
          <w:rFonts w:ascii="Cambria" w:hAnsi="Cambria"/>
          <w:color w:val="575757"/>
          <w:sz w:val="27"/>
          <w:szCs w:val="27"/>
        </w:rPr>
        <w:t xml:space="preserve"> add a record. What value should be used for the order number when no</w:t>
      </w:r>
      <w:bookmarkStart w:id="20" w:name="PageEnd_288"/>
      <w:bookmarkEnd w:id="20"/>
      <w:r>
        <w:rPr>
          <w:rFonts w:ascii="Cambria" w:hAnsi="Cambria"/>
          <w:color w:val="575757"/>
          <w:sz w:val="27"/>
          <w:szCs w:val="27"/>
        </w:rPr>
        <w:t> customer has ordered the product? A dummy order number could be used and later replaced with a real order number when the product is ordered to solve the problem, but that solution also creates difficulties.</w:t>
      </w:r>
    </w:p>
    <w:p w14:paraId="2DCEDC15" w14:textId="77777777" w:rsidR="00260532" w:rsidRDefault="00260532" w:rsidP="00260532">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Deleting a product is a problem. If all the related records are deleted once an order is filled and paid for, what happens if the only record that contains product number 633 is deleted? The information about that product number and its description is lost.</w:t>
      </w:r>
    </w:p>
    <w:p w14:paraId="73DDEC70"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Has the 2NF design eliminated all potential problems? To change </w:t>
      </w:r>
      <w:proofErr w:type="gramStart"/>
      <w:r>
        <w:rPr>
          <w:rFonts w:ascii="Cambria" w:hAnsi="Cambria"/>
          <w:color w:val="575757"/>
          <w:sz w:val="27"/>
          <w:szCs w:val="27"/>
        </w:rPr>
        <w:t>a product</w:t>
      </w:r>
      <w:proofErr w:type="gramEnd"/>
      <w:r>
        <w:rPr>
          <w:rFonts w:ascii="Cambria" w:hAnsi="Cambria"/>
          <w:color w:val="575757"/>
          <w:sz w:val="27"/>
          <w:szCs w:val="27"/>
        </w:rPr>
        <w:t xml:space="preserve"> description, now just one PRODUCT record needs to be changed. Multiple, inconsistent values for the product description are impossible because the description appears in only one location. To add a new product, a new PRODUCT record is created, instead of creating a dummy order record. When the last ORDER LINE record for a particular product number is removed, that product number and its description is not lost because the PRODUCT record still exists. The four potential problems are eliminated, and the three 2NF designs are superior to both the original unnormalized table and the 1NF design.</w:t>
      </w:r>
    </w:p>
    <w:p w14:paraId="23C48A96" w14:textId="77777777" w:rsidR="00260532" w:rsidRDefault="00260532" w:rsidP="00260532">
      <w:pPr>
        <w:shd w:val="clear" w:color="auto" w:fill="FFFFFF"/>
        <w:ind w:hanging="28816"/>
        <w:rPr>
          <w:rFonts w:ascii="Cambria" w:hAnsi="Cambria"/>
          <w:color w:val="575757"/>
          <w:sz w:val="27"/>
          <w:szCs w:val="27"/>
        </w:rPr>
      </w:pPr>
      <w:bookmarkStart w:id="21" w:name="PageEnd_289"/>
      <w:bookmarkEnd w:id="21"/>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60566BF" w14:textId="77777777" w:rsidR="00260532" w:rsidRDefault="00260532" w:rsidP="00260532">
      <w:pPr>
        <w:shd w:val="clear" w:color="auto" w:fill="FFFFFF"/>
        <w:rPr>
          <w:rFonts w:ascii="Cambria" w:hAnsi="Cambria"/>
          <w:color w:val="575757"/>
          <w:sz w:val="27"/>
          <w:szCs w:val="27"/>
        </w:rPr>
      </w:pPr>
      <w:hyperlink r:id="rId201" w:tooltip="Help" w:history="1">
        <w:r>
          <w:rPr>
            <w:rStyle w:val="novisual"/>
            <w:rFonts w:ascii="Helvetica" w:hAnsi="Helvetica" w:cs="Helvetica"/>
            <w:b/>
            <w:bCs/>
            <w:color w:val="7A7A7A"/>
            <w:sz w:val="23"/>
            <w:szCs w:val="23"/>
            <w:u w:val="single"/>
            <w:bdr w:val="none" w:sz="0" w:space="0" w:color="auto" w:frame="1"/>
          </w:rPr>
          <w:t>help</w:t>
        </w:r>
      </w:hyperlink>
    </w:p>
    <w:p w14:paraId="7B1897C0" w14:textId="77777777" w:rsidR="00260532" w:rsidRDefault="00260532" w:rsidP="00260532">
      <w:pPr>
        <w:shd w:val="clear" w:color="auto" w:fill="FFFFFF"/>
        <w:rPr>
          <w:rFonts w:ascii="Cambria" w:hAnsi="Cambria"/>
          <w:color w:val="575757"/>
          <w:sz w:val="27"/>
          <w:szCs w:val="27"/>
        </w:rPr>
      </w:pPr>
      <w:hyperlink r:id="rId202" w:anchor="header" w:history="1">
        <w:r>
          <w:rPr>
            <w:rStyle w:val="Hyperlink"/>
            <w:rFonts w:ascii="Cambria" w:hAnsi="Cambria"/>
            <w:color w:val="0081BC"/>
            <w:sz w:val="27"/>
            <w:szCs w:val="27"/>
          </w:rPr>
          <w:t>Main content</w:t>
        </w:r>
      </w:hyperlink>
    </w:p>
    <w:p w14:paraId="798290D7"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9.6.4</w:t>
      </w:r>
      <w:r>
        <w:rPr>
          <w:rStyle w:val="headingtext"/>
          <w:rFonts w:ascii="Open Sans" w:hAnsi="Open Sans" w:cs="Open Sans"/>
          <w:color w:val="DF7300"/>
          <w:sz w:val="54"/>
          <w:szCs w:val="54"/>
        </w:rPr>
        <w:t>Third Normal Form</w:t>
      </w:r>
    </w:p>
    <w:p w14:paraId="20FB7E1F"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popular rule of thumb is that a design is in 3NF if every </w:t>
      </w:r>
      <w:proofErr w:type="spellStart"/>
      <w:r>
        <w:rPr>
          <w:rFonts w:ascii="Cambria" w:hAnsi="Cambria"/>
          <w:color w:val="575757"/>
          <w:sz w:val="27"/>
          <w:szCs w:val="27"/>
        </w:rPr>
        <w:t>nonkey</w:t>
      </w:r>
      <w:proofErr w:type="spellEnd"/>
      <w:r>
        <w:rPr>
          <w:rFonts w:ascii="Cambria" w:hAnsi="Cambria"/>
          <w:color w:val="575757"/>
          <w:sz w:val="27"/>
          <w:szCs w:val="27"/>
        </w:rPr>
        <w:t xml:space="preserve"> field depends on </w:t>
      </w:r>
      <w:r>
        <w:rPr>
          <w:rStyle w:val="Emphasis"/>
          <w:rFonts w:ascii="Cambria" w:hAnsi="Cambria"/>
          <w:color w:val="575757"/>
          <w:sz w:val="27"/>
          <w:szCs w:val="27"/>
        </w:rPr>
        <w:t>the key</w:t>
      </w:r>
      <w:r>
        <w:rPr>
          <w:rFonts w:ascii="Cambria" w:hAnsi="Cambria"/>
          <w:color w:val="575757"/>
          <w:sz w:val="27"/>
          <w:szCs w:val="27"/>
        </w:rPr>
        <w:t>, </w:t>
      </w:r>
      <w:r>
        <w:rPr>
          <w:rStyle w:val="Emphasis"/>
          <w:rFonts w:ascii="Cambria" w:hAnsi="Cambria"/>
          <w:color w:val="575757"/>
          <w:sz w:val="27"/>
          <w:szCs w:val="27"/>
        </w:rPr>
        <w:t>the whole key</w:t>
      </w:r>
      <w:r>
        <w:rPr>
          <w:rFonts w:ascii="Cambria" w:hAnsi="Cambria"/>
          <w:color w:val="575757"/>
          <w:sz w:val="27"/>
          <w:szCs w:val="27"/>
        </w:rPr>
        <w:t>, and </w:t>
      </w:r>
      <w:r>
        <w:rPr>
          <w:rStyle w:val="Emphasis"/>
          <w:rFonts w:ascii="Cambria" w:hAnsi="Cambria"/>
          <w:color w:val="575757"/>
          <w:sz w:val="27"/>
          <w:szCs w:val="27"/>
        </w:rPr>
        <w:t>nothing but the key</w:t>
      </w:r>
      <w:r>
        <w:rPr>
          <w:rFonts w:ascii="Cambria" w:hAnsi="Cambria"/>
          <w:color w:val="575757"/>
          <w:sz w:val="27"/>
          <w:szCs w:val="27"/>
        </w:rPr>
        <w:t>. A 3NF design avoids redundancy and data integrity problems that still can exist in 2NF designs.</w:t>
      </w:r>
    </w:p>
    <w:p w14:paraId="6B22220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Continuing the ORDER example, now review the PRODUCT table design in </w:t>
      </w:r>
      <w:hyperlink r:id="rId203" w:history="1">
        <w:r>
          <w:rPr>
            <w:rStyle w:val="Hyperlink"/>
            <w:rFonts w:ascii="Cambria" w:hAnsi="Cambria"/>
            <w:color w:val="0081BC"/>
            <w:sz w:val="27"/>
            <w:szCs w:val="27"/>
          </w:rPr>
          <w:t>Figure 9-23</w:t>
        </w:r>
      </w:hyperlink>
      <w:r>
        <w:rPr>
          <w:rFonts w:ascii="Cambria" w:hAnsi="Cambria"/>
          <w:color w:val="575757"/>
          <w:sz w:val="27"/>
          <w:szCs w:val="27"/>
        </w:rPr>
        <w:t>:</w:t>
      </w:r>
    </w:p>
    <w:p w14:paraId="178084A5" w14:textId="77777777" w:rsidR="00260532" w:rsidRDefault="00260532" w:rsidP="00260532">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PRODUCT (</w:t>
      </w:r>
      <w:r>
        <w:rPr>
          <w:rStyle w:val="underscore"/>
          <w:rFonts w:ascii="Cambria" w:hAnsi="Cambria"/>
          <w:color w:val="575757"/>
          <w:sz w:val="27"/>
          <w:szCs w:val="27"/>
        </w:rPr>
        <w:t>PRODUCT NUMBER</w:t>
      </w:r>
      <w:r>
        <w:rPr>
          <w:rFonts w:ascii="Cambria" w:hAnsi="Cambria"/>
          <w:color w:val="575757"/>
          <w:sz w:val="27"/>
          <w:szCs w:val="27"/>
        </w:rPr>
        <w:t>, DESCRIPTION, SUPPLIER NUMBER, SUPPLIER NAME, ISO)</w:t>
      </w:r>
    </w:p>
    <w:p w14:paraId="386D6B9C"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9-23</w:t>
      </w:r>
    </w:p>
    <w:p w14:paraId="58C605F4"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When the PRODUCT table is transformed from 2NF to 3NF, the result is two separate tables: PRODUCT and SUPPLIER. Note that in 3NF, all fields depend on the key alone.</w:t>
      </w:r>
    </w:p>
    <w:p w14:paraId="3FDF4A04" w14:textId="602414A1"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E8B77B3" wp14:editId="7DC09514">
            <wp:extent cx="5667375" cy="5048250"/>
            <wp:effectExtent l="0" t="0" r="9525" b="0"/>
            <wp:docPr id="1417748496"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7375" cy="5048250"/>
                    </a:xfrm>
                    <a:prstGeom prst="rect">
                      <a:avLst/>
                    </a:prstGeom>
                    <a:noFill/>
                    <a:ln>
                      <a:noFill/>
                    </a:ln>
                  </pic:spPr>
                </pic:pic>
              </a:graphicData>
            </a:graphic>
          </wp:inline>
        </w:drawing>
      </w:r>
    </w:p>
    <w:p w14:paraId="74275643" w14:textId="47DFF789"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77BFFFE" wp14:editId="05AC8E69">
            <wp:extent cx="200025" cy="200025"/>
            <wp:effectExtent l="0" t="0" r="9525" b="9525"/>
            <wp:docPr id="1908203675"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4254E3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PRODUCT table is in 1NF because it has no repeating groups. The table </w:t>
      </w:r>
      <w:proofErr w:type="gramStart"/>
      <w:r>
        <w:rPr>
          <w:rFonts w:ascii="Cambria" w:hAnsi="Cambria"/>
          <w:color w:val="575757"/>
          <w:sz w:val="27"/>
          <w:szCs w:val="27"/>
        </w:rPr>
        <w:t>also is</w:t>
      </w:r>
      <w:proofErr w:type="gramEnd"/>
      <w:r>
        <w:rPr>
          <w:rFonts w:ascii="Cambria" w:hAnsi="Cambria"/>
          <w:color w:val="575757"/>
          <w:sz w:val="27"/>
          <w:szCs w:val="27"/>
        </w:rPr>
        <w:t xml:space="preserve"> in 2NF because the primary key is a single field. But the table still has four potential problems:</w:t>
      </w:r>
    </w:p>
    <w:p w14:paraId="4637446A" w14:textId="77777777" w:rsidR="00260532" w:rsidRDefault="00260532" w:rsidP="00260532">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To change a </w:t>
      </w:r>
      <w:proofErr w:type="gramStart"/>
      <w:r>
        <w:rPr>
          <w:rFonts w:ascii="Cambria" w:hAnsi="Cambria"/>
          <w:color w:val="575757"/>
          <w:sz w:val="27"/>
          <w:szCs w:val="27"/>
        </w:rPr>
        <w:t>supplier</w:t>
      </w:r>
      <w:proofErr w:type="gramEnd"/>
      <w:r>
        <w:rPr>
          <w:rFonts w:ascii="Cambria" w:hAnsi="Cambria"/>
          <w:color w:val="575757"/>
          <w:sz w:val="27"/>
          <w:szCs w:val="27"/>
        </w:rPr>
        <w:t xml:space="preserve"> name, every record in which that name appears must be changed. With hundreds, or even thousands of records, the process would be slow, expensive, and subject to input errors.</w:t>
      </w:r>
    </w:p>
    <w:p w14:paraId="51487092" w14:textId="77777777" w:rsidR="00260532" w:rsidRDefault="00260532" w:rsidP="00260532">
      <w:pPr>
        <w:pStyle w:val="NormalWeb"/>
        <w:numPr>
          <w:ilvl w:val="0"/>
          <w:numId w:val="12"/>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The 2NF design allows a supplier to have a different name or ISO status in different records.</w:t>
      </w:r>
    </w:p>
    <w:p w14:paraId="6313779D" w14:textId="77777777" w:rsidR="00260532" w:rsidRDefault="00260532" w:rsidP="00260532">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bookmarkStart w:id="22" w:name="PageEnd_290"/>
      <w:bookmarkEnd w:id="22"/>
      <w:r>
        <w:rPr>
          <w:rFonts w:ascii="Cambria" w:hAnsi="Cambria"/>
          <w:color w:val="575757"/>
          <w:sz w:val="27"/>
          <w:szCs w:val="27"/>
        </w:rPr>
        <w:lastRenderedPageBreak/>
        <w:t xml:space="preserve">Because the </w:t>
      </w:r>
      <w:proofErr w:type="gramStart"/>
      <w:r>
        <w:rPr>
          <w:rFonts w:ascii="Cambria" w:hAnsi="Cambria"/>
          <w:color w:val="575757"/>
          <w:sz w:val="27"/>
          <w:szCs w:val="27"/>
        </w:rPr>
        <w:t>supplier</w:t>
      </w:r>
      <w:proofErr w:type="gramEnd"/>
      <w:r>
        <w:rPr>
          <w:rFonts w:ascii="Cambria" w:hAnsi="Cambria"/>
          <w:color w:val="575757"/>
          <w:sz w:val="27"/>
          <w:szCs w:val="27"/>
        </w:rPr>
        <w:t xml:space="preserve"> name is included in the ORDER table, a dummy ORDER record must be created to add a new supplier who has not yet </w:t>
      </w:r>
      <w:proofErr w:type="gramStart"/>
      <w:r>
        <w:rPr>
          <w:rFonts w:ascii="Cambria" w:hAnsi="Cambria"/>
          <w:color w:val="575757"/>
          <w:sz w:val="27"/>
          <w:szCs w:val="27"/>
        </w:rPr>
        <w:t>been received</w:t>
      </w:r>
      <w:proofErr w:type="gramEnd"/>
      <w:r>
        <w:rPr>
          <w:rFonts w:ascii="Cambria" w:hAnsi="Cambria"/>
          <w:color w:val="575757"/>
          <w:sz w:val="27"/>
          <w:szCs w:val="27"/>
        </w:rPr>
        <w:t xml:space="preserve"> any orders.</w:t>
      </w:r>
    </w:p>
    <w:p w14:paraId="7CE0B56C" w14:textId="77777777" w:rsidR="00260532" w:rsidRDefault="00260532" w:rsidP="00260532">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If all the orders for a supplier are deleted, that supplier’s number and name will be lost.</w:t>
      </w:r>
    </w:p>
    <w:p w14:paraId="539CE5F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Those potential problems are caused because the design is not in 3NF. A table design is in </w:t>
      </w:r>
      <w:hyperlink r:id="rId205" w:history="1">
        <w:r>
          <w:rPr>
            <w:rStyle w:val="primaryterm"/>
            <w:rFonts w:ascii="Cambria" w:hAnsi="Cambria"/>
            <w:b/>
            <w:bCs/>
            <w:color w:val="00609A"/>
            <w:sz w:val="27"/>
            <w:szCs w:val="27"/>
          </w:rPr>
          <w:t>third normal form (3NF)</w:t>
        </w:r>
      </w:hyperlink>
      <w:r>
        <w:rPr>
          <w:rFonts w:ascii="Cambria" w:hAnsi="Cambria"/>
          <w:color w:val="575757"/>
          <w:sz w:val="27"/>
          <w:szCs w:val="27"/>
        </w:rPr>
        <w:t xml:space="preserve"> if it is in 2NF and if no </w:t>
      </w:r>
      <w:proofErr w:type="spellStart"/>
      <w:r>
        <w:rPr>
          <w:rFonts w:ascii="Cambria" w:hAnsi="Cambria"/>
          <w:color w:val="575757"/>
          <w:sz w:val="27"/>
          <w:szCs w:val="27"/>
        </w:rPr>
        <w:t>nonkey</w:t>
      </w:r>
      <w:proofErr w:type="spellEnd"/>
      <w:r>
        <w:rPr>
          <w:rFonts w:ascii="Cambria" w:hAnsi="Cambria"/>
          <w:color w:val="575757"/>
          <w:sz w:val="27"/>
          <w:szCs w:val="27"/>
        </w:rPr>
        <w:t xml:space="preserve"> field is dependent on another </w:t>
      </w:r>
      <w:proofErr w:type="spellStart"/>
      <w:r>
        <w:rPr>
          <w:rFonts w:ascii="Cambria" w:hAnsi="Cambria"/>
          <w:color w:val="575757"/>
          <w:sz w:val="27"/>
          <w:szCs w:val="27"/>
        </w:rPr>
        <w:t>nonkey</w:t>
      </w:r>
      <w:proofErr w:type="spellEnd"/>
      <w:r>
        <w:rPr>
          <w:rFonts w:ascii="Cambria" w:hAnsi="Cambria"/>
          <w:color w:val="575757"/>
          <w:sz w:val="27"/>
          <w:szCs w:val="27"/>
        </w:rPr>
        <w:t xml:space="preserve"> field. Remember that a </w:t>
      </w:r>
      <w:proofErr w:type="spellStart"/>
      <w:r>
        <w:rPr>
          <w:rFonts w:ascii="Cambria" w:hAnsi="Cambria"/>
          <w:color w:val="575757"/>
          <w:sz w:val="27"/>
          <w:szCs w:val="27"/>
        </w:rPr>
        <w:t>nonkey</w:t>
      </w:r>
      <w:proofErr w:type="spellEnd"/>
      <w:r>
        <w:rPr>
          <w:rFonts w:ascii="Cambria" w:hAnsi="Cambria"/>
          <w:color w:val="575757"/>
          <w:sz w:val="27"/>
          <w:szCs w:val="27"/>
        </w:rPr>
        <w:t xml:space="preserve"> field is a field that is not a candidate key for the primary key.</w:t>
      </w:r>
    </w:p>
    <w:p w14:paraId="452E5C8A"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PRODUCT table at the top of </w:t>
      </w:r>
      <w:hyperlink r:id="rId206" w:history="1">
        <w:r>
          <w:rPr>
            <w:rStyle w:val="Hyperlink"/>
            <w:rFonts w:ascii="Cambria" w:hAnsi="Cambria"/>
            <w:color w:val="0081BC"/>
            <w:sz w:val="27"/>
            <w:szCs w:val="27"/>
          </w:rPr>
          <w:t>Figure 9-23</w:t>
        </w:r>
      </w:hyperlink>
      <w:r>
        <w:rPr>
          <w:rFonts w:ascii="Cambria" w:hAnsi="Cambria"/>
          <w:color w:val="575757"/>
          <w:sz w:val="27"/>
          <w:szCs w:val="27"/>
        </w:rPr>
        <w:t xml:space="preserve"> is not in 3NF because two </w:t>
      </w:r>
      <w:proofErr w:type="spellStart"/>
      <w:r>
        <w:rPr>
          <w:rFonts w:ascii="Cambria" w:hAnsi="Cambria"/>
          <w:color w:val="575757"/>
          <w:sz w:val="27"/>
          <w:szCs w:val="27"/>
        </w:rPr>
        <w:t>nonkey</w:t>
      </w:r>
      <w:proofErr w:type="spellEnd"/>
      <w:r>
        <w:rPr>
          <w:rFonts w:ascii="Cambria" w:hAnsi="Cambria"/>
          <w:color w:val="575757"/>
          <w:sz w:val="27"/>
          <w:szCs w:val="27"/>
        </w:rPr>
        <w:t xml:space="preserve"> fields, SUPPLIER NAME and ISO, both depend on another </w:t>
      </w:r>
      <w:proofErr w:type="spellStart"/>
      <w:r>
        <w:rPr>
          <w:rFonts w:ascii="Cambria" w:hAnsi="Cambria"/>
          <w:color w:val="575757"/>
          <w:sz w:val="27"/>
          <w:szCs w:val="27"/>
        </w:rPr>
        <w:t>nonkey</w:t>
      </w:r>
      <w:proofErr w:type="spellEnd"/>
      <w:r>
        <w:rPr>
          <w:rFonts w:ascii="Cambria" w:hAnsi="Cambria"/>
          <w:color w:val="575757"/>
          <w:sz w:val="27"/>
          <w:szCs w:val="27"/>
        </w:rPr>
        <w:t xml:space="preserve"> field, SUPPLIER NUMBER.</w:t>
      </w:r>
    </w:p>
    <w:p w14:paraId="1EA0FBF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 convert the table to 3NF, all fields from the 2NF table that depend on another </w:t>
      </w:r>
      <w:proofErr w:type="spellStart"/>
      <w:r>
        <w:rPr>
          <w:rFonts w:ascii="Cambria" w:hAnsi="Cambria"/>
          <w:color w:val="575757"/>
          <w:sz w:val="27"/>
          <w:szCs w:val="27"/>
        </w:rPr>
        <w:t>nonkey</w:t>
      </w:r>
      <w:proofErr w:type="spellEnd"/>
      <w:r>
        <w:rPr>
          <w:rFonts w:ascii="Cambria" w:hAnsi="Cambria"/>
          <w:color w:val="575757"/>
          <w:sz w:val="27"/>
          <w:szCs w:val="27"/>
        </w:rPr>
        <w:t xml:space="preserve"> field must be removed and placed in a new table that uses the </w:t>
      </w:r>
      <w:proofErr w:type="spellStart"/>
      <w:r>
        <w:rPr>
          <w:rFonts w:ascii="Cambria" w:hAnsi="Cambria"/>
          <w:color w:val="575757"/>
          <w:sz w:val="27"/>
          <w:szCs w:val="27"/>
        </w:rPr>
        <w:t>nonkey</w:t>
      </w:r>
      <w:proofErr w:type="spellEnd"/>
      <w:r>
        <w:rPr>
          <w:rFonts w:ascii="Cambria" w:hAnsi="Cambria"/>
          <w:color w:val="575757"/>
          <w:sz w:val="27"/>
          <w:szCs w:val="27"/>
        </w:rPr>
        <w:t xml:space="preserve"> field as a primary key. In the PRODUCT example, SUPPLIER NAME and ISO must be removed and placed into a new table that uses SUPPLIER NUMBER as the primary key. As shown in </w:t>
      </w:r>
      <w:hyperlink r:id="rId207" w:history="1">
        <w:r>
          <w:rPr>
            <w:rStyle w:val="Hyperlink"/>
            <w:rFonts w:ascii="Cambria" w:hAnsi="Cambria"/>
            <w:color w:val="0081BC"/>
            <w:sz w:val="27"/>
            <w:szCs w:val="27"/>
          </w:rPr>
          <w:t>Figure 9-23</w:t>
        </w:r>
      </w:hyperlink>
      <w:r>
        <w:rPr>
          <w:rFonts w:ascii="Cambria" w:hAnsi="Cambria"/>
          <w:color w:val="575757"/>
          <w:sz w:val="27"/>
          <w:szCs w:val="27"/>
        </w:rPr>
        <w:t>, 3NF divides the 2NF version into two separate 3NF tables:</w:t>
      </w:r>
    </w:p>
    <w:p w14:paraId="20EFFB4B" w14:textId="77777777" w:rsidR="00260532" w:rsidRDefault="00260532" w:rsidP="00260532">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PRODUCT (</w:t>
      </w:r>
      <w:r>
        <w:rPr>
          <w:rStyle w:val="underscore"/>
          <w:rFonts w:ascii="Cambria" w:hAnsi="Cambria"/>
          <w:color w:val="575757"/>
          <w:sz w:val="27"/>
          <w:szCs w:val="27"/>
        </w:rPr>
        <w:t>PRODUCT NUMBER</w:t>
      </w:r>
      <w:r>
        <w:rPr>
          <w:rFonts w:ascii="Cambria" w:hAnsi="Cambria"/>
          <w:color w:val="575757"/>
          <w:sz w:val="27"/>
          <w:szCs w:val="27"/>
        </w:rPr>
        <w:t>, DESCRIPTION, SUPPLIER NUMBER)</w:t>
      </w:r>
    </w:p>
    <w:p w14:paraId="318832AE" w14:textId="77777777" w:rsidR="00260532" w:rsidRDefault="00260532" w:rsidP="00260532">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SUPPLIER (</w:t>
      </w:r>
      <w:r>
        <w:rPr>
          <w:rStyle w:val="underscore"/>
          <w:rFonts w:ascii="Cambria" w:hAnsi="Cambria"/>
          <w:color w:val="575757"/>
          <w:sz w:val="27"/>
          <w:szCs w:val="27"/>
        </w:rPr>
        <w:t>SUPPLIER NUMBER</w:t>
      </w:r>
      <w:r>
        <w:rPr>
          <w:rFonts w:ascii="Cambria" w:hAnsi="Cambria"/>
          <w:color w:val="575757"/>
          <w:sz w:val="27"/>
          <w:szCs w:val="27"/>
        </w:rPr>
        <w:t>, SUPPLIER NAME, ISO)</w:t>
      </w:r>
    </w:p>
    <w:p w14:paraId="510D0D29" w14:textId="77777777" w:rsidR="00260532" w:rsidRDefault="00260532" w:rsidP="00260532">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9.2</w:t>
      </w:r>
    </w:p>
    <w:p w14:paraId="7CBEB076" w14:textId="77777777" w:rsidR="00260532" w:rsidRDefault="00260532" w:rsidP="00260532">
      <w:pPr>
        <w:pStyle w:val="Heading3"/>
        <w:spacing w:before="0"/>
        <w:ind w:left="300"/>
        <w:rPr>
          <w:rFonts w:ascii="Tahoma" w:hAnsi="Tahoma" w:cs="Tahoma"/>
          <w:color w:val="000000"/>
          <w:spacing w:val="7"/>
          <w:sz w:val="30"/>
          <w:szCs w:val="30"/>
        </w:rPr>
      </w:pPr>
      <w:proofErr w:type="spellStart"/>
      <w:r>
        <w:rPr>
          <w:rFonts w:ascii="Tahoma" w:hAnsi="Tahoma" w:cs="Tahoma"/>
          <w:color w:val="000000"/>
          <w:spacing w:val="7"/>
          <w:sz w:val="30"/>
          <w:szCs w:val="30"/>
        </w:rPr>
        <w:t>CyberToys</w:t>
      </w:r>
      <w:proofErr w:type="spellEnd"/>
    </w:p>
    <w:p w14:paraId="3A84A584" w14:textId="77777777" w:rsidR="00260532" w:rsidRDefault="00260532" w:rsidP="0026053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You handle administrative support for </w:t>
      </w:r>
      <w:proofErr w:type="spellStart"/>
      <w:r>
        <w:rPr>
          <w:rFonts w:ascii="Cambria" w:hAnsi="Cambria"/>
          <w:color w:val="575757"/>
          <w:sz w:val="27"/>
          <w:szCs w:val="27"/>
        </w:rPr>
        <w:t>CyberToys</w:t>
      </w:r>
      <w:proofErr w:type="spellEnd"/>
      <w:r>
        <w:rPr>
          <w:rFonts w:ascii="Cambria" w:hAnsi="Cambria"/>
          <w:color w:val="575757"/>
          <w:sz w:val="27"/>
          <w:szCs w:val="27"/>
        </w:rPr>
        <w:t>, a small chain that sells computer hardware and software and specializes in personal service. The company has four stores located at malls and is planning more. Each store has a manager, a technician, and between one and four sales reps.</w:t>
      </w:r>
    </w:p>
    <w:p w14:paraId="0DCE7C2B" w14:textId="77777777" w:rsidR="00260532" w:rsidRDefault="00260532" w:rsidP="0026053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The owners want to create a personnel records database, and they asked you to review a table that they had designed. They suggested fields for store number, location, store telephone, manager name, and manager home telephone. They also want fields for technician name and technician home telephone and fields for up to four sales rep names and sales rep home telephones.</w:t>
      </w:r>
    </w:p>
    <w:p w14:paraId="457E2E79" w14:textId="77777777" w:rsidR="00260532" w:rsidRDefault="00260532" w:rsidP="0026053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lastRenderedPageBreak/>
        <w:t>Draw their suggested design and analyze it using the normalization concepts you learned in the chapter. What do you think of their design and why? What would you propose?</w:t>
      </w:r>
    </w:p>
    <w:p w14:paraId="14C9C249"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B2F1455" w14:textId="77777777" w:rsidR="00260532" w:rsidRDefault="00260532" w:rsidP="00260532">
      <w:pPr>
        <w:shd w:val="clear" w:color="auto" w:fill="FFFFFF"/>
        <w:rPr>
          <w:rFonts w:ascii="Cambria" w:hAnsi="Cambria"/>
          <w:color w:val="575757"/>
          <w:sz w:val="27"/>
          <w:szCs w:val="27"/>
        </w:rPr>
      </w:pPr>
      <w:hyperlink r:id="rId208" w:tooltip="Help" w:history="1">
        <w:r>
          <w:rPr>
            <w:rStyle w:val="novisual"/>
            <w:rFonts w:ascii="Helvetica" w:hAnsi="Helvetica" w:cs="Helvetica"/>
            <w:b/>
            <w:bCs/>
            <w:color w:val="7A7A7A"/>
            <w:sz w:val="23"/>
            <w:szCs w:val="23"/>
            <w:u w:val="single"/>
            <w:bdr w:val="none" w:sz="0" w:space="0" w:color="auto" w:frame="1"/>
          </w:rPr>
          <w:t>help</w:t>
        </w:r>
      </w:hyperlink>
    </w:p>
    <w:p w14:paraId="34C13D0D" w14:textId="77777777" w:rsidR="00260532" w:rsidRDefault="00260532" w:rsidP="00260532">
      <w:pPr>
        <w:shd w:val="clear" w:color="auto" w:fill="FFFFFF"/>
        <w:rPr>
          <w:rFonts w:ascii="Cambria" w:hAnsi="Cambria"/>
          <w:color w:val="575757"/>
          <w:sz w:val="27"/>
          <w:szCs w:val="27"/>
        </w:rPr>
      </w:pPr>
      <w:hyperlink r:id="rId209" w:anchor="header" w:history="1">
        <w:r>
          <w:rPr>
            <w:rStyle w:val="Hyperlink"/>
            <w:rFonts w:ascii="Cambria" w:hAnsi="Cambria"/>
            <w:color w:val="0081BC"/>
            <w:sz w:val="27"/>
            <w:szCs w:val="27"/>
          </w:rPr>
          <w:t>Main content</w:t>
        </w:r>
      </w:hyperlink>
    </w:p>
    <w:p w14:paraId="744FD93C"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9.6.5</w:t>
      </w:r>
      <w:r>
        <w:rPr>
          <w:rStyle w:val="headingtext"/>
          <w:rFonts w:ascii="Open Sans" w:hAnsi="Open Sans" w:cs="Open Sans"/>
          <w:color w:val="DF7300"/>
          <w:sz w:val="54"/>
          <w:szCs w:val="54"/>
        </w:rPr>
        <w:t>Two Real-World Examples</w:t>
      </w:r>
    </w:p>
    <w:p w14:paraId="364DD7DF"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good way to learn about normalization is to apply the rules to a representative situation. This section presents two different scenarios: first a school and then a technical service company. If a step-by-step process is followed, data designs can be created that are efficient, maintainable, and </w:t>
      </w:r>
      <w:proofErr w:type="gramStart"/>
      <w:r>
        <w:rPr>
          <w:rFonts w:ascii="Cambria" w:hAnsi="Cambria"/>
          <w:color w:val="575757"/>
          <w:sz w:val="27"/>
          <w:szCs w:val="27"/>
        </w:rPr>
        <w:t>error-resistant</w:t>
      </w:r>
      <w:proofErr w:type="gramEnd"/>
      <w:r>
        <w:rPr>
          <w:rFonts w:ascii="Cambria" w:hAnsi="Cambria"/>
          <w:color w:val="575757"/>
          <w:sz w:val="27"/>
          <w:szCs w:val="27"/>
        </w:rPr>
        <w:t>.</w:t>
      </w:r>
    </w:p>
    <w:p w14:paraId="635F5044"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Example 1: Crossroads College</w:t>
      </w:r>
    </w:p>
    <w:p w14:paraId="5A971AC4"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Consider the familiar situation in </w:t>
      </w:r>
      <w:hyperlink r:id="rId210" w:history="1">
        <w:r>
          <w:rPr>
            <w:rStyle w:val="Hyperlink"/>
            <w:rFonts w:ascii="Cambria" w:hAnsi="Cambria"/>
            <w:color w:val="0081BC"/>
            <w:sz w:val="27"/>
            <w:szCs w:val="27"/>
          </w:rPr>
          <w:t>Figure 9-24</w:t>
        </w:r>
      </w:hyperlink>
      <w:r>
        <w:rPr>
          <w:rFonts w:ascii="Cambria" w:hAnsi="Cambria"/>
          <w:color w:val="575757"/>
          <w:sz w:val="27"/>
          <w:szCs w:val="27"/>
        </w:rPr>
        <w:t>, which depicts several entities in the Crossroads College advising system: ADVISOR, COURSE, and STUDENT. The relationships among the three entities are shown in the ERD in </w:t>
      </w:r>
      <w:hyperlink r:id="rId211" w:history="1">
        <w:r>
          <w:rPr>
            <w:rStyle w:val="Hyperlink"/>
            <w:rFonts w:ascii="Cambria" w:hAnsi="Cambria"/>
            <w:color w:val="0081BC"/>
            <w:sz w:val="27"/>
            <w:szCs w:val="27"/>
          </w:rPr>
          <w:t>Figure 9-25</w:t>
        </w:r>
      </w:hyperlink>
      <w:r>
        <w:rPr>
          <w:rFonts w:ascii="Cambria" w:hAnsi="Cambria"/>
          <w:color w:val="575757"/>
          <w:sz w:val="27"/>
          <w:szCs w:val="27"/>
        </w:rPr>
        <w:t>. The following sections discuss normalization rules for these three entities.</w:t>
      </w:r>
    </w:p>
    <w:p w14:paraId="71EAB7C7" w14:textId="77777777" w:rsidR="00260532" w:rsidRDefault="00260532" w:rsidP="00260532">
      <w:pPr>
        <w:rPr>
          <w:rFonts w:ascii="Tahoma" w:hAnsi="Tahoma" w:cs="Tahoma"/>
          <w:b/>
          <w:bCs/>
          <w:color w:val="C15827"/>
          <w:sz w:val="28"/>
          <w:szCs w:val="28"/>
        </w:rPr>
      </w:pPr>
      <w:bookmarkStart w:id="23" w:name="PageEnd_291"/>
      <w:bookmarkEnd w:id="23"/>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9-24</w:t>
      </w:r>
    </w:p>
    <w:p w14:paraId="549940AE"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faculty advisor, who represents an entity, can advise many students, each of whom can register for one or many courses.</w:t>
      </w:r>
    </w:p>
    <w:p w14:paraId="165348ED" w14:textId="4AD7F143"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EB66CEC" wp14:editId="2D37A594">
            <wp:extent cx="3438525" cy="2486025"/>
            <wp:effectExtent l="0" t="0" r="9525" b="9525"/>
            <wp:docPr id="1746181669"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38525" cy="2486025"/>
                    </a:xfrm>
                    <a:prstGeom prst="rect">
                      <a:avLst/>
                    </a:prstGeom>
                    <a:noFill/>
                    <a:ln>
                      <a:noFill/>
                    </a:ln>
                  </pic:spPr>
                </pic:pic>
              </a:graphicData>
            </a:graphic>
          </wp:inline>
        </w:drawing>
      </w:r>
    </w:p>
    <w:p w14:paraId="14216D4A" w14:textId="77777777" w:rsidR="00260532" w:rsidRDefault="00260532" w:rsidP="00260532">
      <w:pPr>
        <w:shd w:val="clear" w:color="auto" w:fill="FFFFFF"/>
        <w:spacing w:line="210" w:lineRule="atLeast"/>
        <w:rPr>
          <w:rFonts w:ascii="Tahoma" w:hAnsi="Tahoma" w:cs="Tahoma"/>
          <w:color w:val="666666"/>
        </w:rPr>
      </w:pPr>
      <w:r>
        <w:rPr>
          <w:rFonts w:ascii="Tahoma" w:hAnsi="Tahoma" w:cs="Tahoma"/>
          <w:color w:val="666666"/>
        </w:rPr>
        <w:t>Monkey Business Images/ </w:t>
      </w:r>
      <w:bookmarkStart w:id="24" w:name="MCWKPNACPB0MYS46F375"/>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24"/>
    </w:p>
    <w:p w14:paraId="616A6468" w14:textId="77777777" w:rsidR="00260532" w:rsidRDefault="00260532" w:rsidP="00260532">
      <w:pPr>
        <w:spacing w:line="240" w:lineRule="auto"/>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9-25</w:t>
      </w:r>
    </w:p>
    <w:p w14:paraId="499AD048"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An initial entity-relationship diagram for ADVISOR, STUDENT, and COURSE.</w:t>
      </w:r>
    </w:p>
    <w:p w14:paraId="53354694" w14:textId="2B4FE25D"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777D7358" wp14:editId="24B41329">
            <wp:extent cx="4629150" cy="2990850"/>
            <wp:effectExtent l="0" t="0" r="0" b="0"/>
            <wp:docPr id="854118218" name="Picture 52" descr="An E R D for an ADSIVOR who Advises one or more STUDENTs, who in turn take one or mor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 E R D for an ADSIVOR who Advises one or more STUDENTs, who in turn take one or more COURSEs."/>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29150" cy="2990850"/>
                    </a:xfrm>
                    <a:prstGeom prst="rect">
                      <a:avLst/>
                    </a:prstGeom>
                    <a:noFill/>
                    <a:ln>
                      <a:noFill/>
                    </a:ln>
                  </pic:spPr>
                </pic:pic>
              </a:graphicData>
            </a:graphic>
          </wp:inline>
        </w:drawing>
      </w:r>
    </w:p>
    <w:p w14:paraId="3DE16F3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Before the normalization process is started, it is noted that the STUDENT table contains fields that relate to the ADVISOR and COURSE entities, so a decision is made to begin with the initial design for the STUDENT table, which is shown in </w:t>
      </w:r>
      <w:hyperlink r:id="rId214" w:history="1">
        <w:r>
          <w:rPr>
            <w:rStyle w:val="Hyperlink"/>
            <w:rFonts w:ascii="Cambria" w:hAnsi="Cambria"/>
            <w:color w:val="0081BC"/>
            <w:sz w:val="27"/>
            <w:szCs w:val="27"/>
          </w:rPr>
          <w:t>Figure 9-26</w:t>
        </w:r>
      </w:hyperlink>
      <w:r>
        <w:rPr>
          <w:rFonts w:ascii="Cambria" w:hAnsi="Cambria"/>
          <w:color w:val="575757"/>
          <w:sz w:val="27"/>
          <w:szCs w:val="27"/>
        </w:rPr>
        <w:t xml:space="preserve">. Note that the table design includes the student number, student </w:t>
      </w:r>
      <w:r>
        <w:rPr>
          <w:rFonts w:ascii="Cambria" w:hAnsi="Cambria"/>
          <w:color w:val="575757"/>
          <w:sz w:val="27"/>
          <w:szCs w:val="27"/>
        </w:rPr>
        <w:lastRenderedPageBreak/>
        <w:t>name, total credits taken, grade point average (GPA), advisor number, advisor name, and, for every course the student has taken, the course number, course description, number of credits, and grade received.</w:t>
      </w:r>
    </w:p>
    <w:p w14:paraId="0C7537FA"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9-26</w:t>
      </w:r>
    </w:p>
    <w:p w14:paraId="07F129DF"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The STUDENT table is </w:t>
      </w:r>
      <w:proofErr w:type="gramStart"/>
      <w:r>
        <w:rPr>
          <w:rFonts w:ascii="Tahoma" w:hAnsi="Tahoma" w:cs="Tahoma"/>
          <w:color w:val="575757"/>
          <w:sz w:val="29"/>
          <w:szCs w:val="29"/>
        </w:rPr>
        <w:t>unnormalized</w:t>
      </w:r>
      <w:proofErr w:type="gramEnd"/>
      <w:r>
        <w:rPr>
          <w:rFonts w:ascii="Tahoma" w:hAnsi="Tahoma" w:cs="Tahoma"/>
          <w:color w:val="575757"/>
          <w:sz w:val="29"/>
          <w:szCs w:val="29"/>
        </w:rPr>
        <w:t xml:space="preserve"> because it contains a repeating group that represents the course each student has taken.</w:t>
      </w:r>
    </w:p>
    <w:p w14:paraId="49DFFE64" w14:textId="7AF6B526"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2BF0077" wp14:editId="184DC7CD">
            <wp:extent cx="5667375" cy="3505200"/>
            <wp:effectExtent l="0" t="0" r="9525" b="0"/>
            <wp:docPr id="1468029232"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67375" cy="3505200"/>
                    </a:xfrm>
                    <a:prstGeom prst="rect">
                      <a:avLst/>
                    </a:prstGeom>
                    <a:noFill/>
                    <a:ln>
                      <a:noFill/>
                    </a:ln>
                  </pic:spPr>
                </pic:pic>
              </a:graphicData>
            </a:graphic>
          </wp:inline>
        </w:drawing>
      </w:r>
    </w:p>
    <w:p w14:paraId="312F2CE1" w14:textId="6BA0236B"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48194B3" wp14:editId="2DB74A0A">
            <wp:extent cx="200025" cy="200025"/>
            <wp:effectExtent l="0" t="0" r="9525" b="9525"/>
            <wp:docPr id="1071019356"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9D97273"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STUDENT table in </w:t>
      </w:r>
      <w:hyperlink r:id="rId216" w:history="1">
        <w:r>
          <w:rPr>
            <w:rStyle w:val="Hyperlink"/>
            <w:rFonts w:ascii="Cambria" w:hAnsi="Cambria"/>
            <w:color w:val="0081BC"/>
            <w:sz w:val="27"/>
            <w:szCs w:val="27"/>
          </w:rPr>
          <w:t>Figure 9-26</w:t>
        </w:r>
      </w:hyperlink>
      <w:r>
        <w:rPr>
          <w:rFonts w:ascii="Cambria" w:hAnsi="Cambria"/>
          <w:color w:val="575757"/>
          <w:sz w:val="27"/>
          <w:szCs w:val="27"/>
        </w:rPr>
        <w:t> is unnormalized because it has a repeating group. The STUDENT table design can be written as:</w:t>
      </w:r>
    </w:p>
    <w:p w14:paraId="2608A741" w14:textId="77777777" w:rsidR="00260532" w:rsidRDefault="00260532" w:rsidP="00260532">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STUDENT (</w:t>
      </w:r>
      <w:r>
        <w:rPr>
          <w:rStyle w:val="underscore"/>
          <w:rFonts w:ascii="Cambria" w:hAnsi="Cambria"/>
          <w:color w:val="575757"/>
          <w:sz w:val="27"/>
          <w:szCs w:val="27"/>
        </w:rPr>
        <w:t>STUDENT NUMBER</w:t>
      </w:r>
      <w:r>
        <w:rPr>
          <w:rFonts w:ascii="Cambria" w:hAnsi="Cambria"/>
          <w:color w:val="575757"/>
          <w:sz w:val="27"/>
          <w:szCs w:val="27"/>
        </w:rPr>
        <w:t>, STUDENT NAME, TOTAL CREDITS, GPA, ADVISOR NUMBER, ADVISOR NAME, OFFICE, (</w:t>
      </w:r>
      <w:r>
        <w:rPr>
          <w:rStyle w:val="underscore"/>
          <w:rFonts w:ascii="Cambria" w:hAnsi="Cambria"/>
          <w:color w:val="575757"/>
          <w:sz w:val="27"/>
          <w:szCs w:val="27"/>
        </w:rPr>
        <w:t>COURSE NUMBER</w:t>
      </w:r>
      <w:r>
        <w:rPr>
          <w:rFonts w:ascii="Cambria" w:hAnsi="Cambria"/>
          <w:color w:val="575757"/>
          <w:sz w:val="27"/>
          <w:szCs w:val="27"/>
        </w:rPr>
        <w:t>, CREDIT HOURS, GRADE))</w:t>
      </w:r>
    </w:p>
    <w:p w14:paraId="35053DA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 convert the STUDENT record to 1NF, the primary key must be expanded to include the key </w:t>
      </w:r>
      <w:proofErr w:type="gramStart"/>
      <w:r>
        <w:rPr>
          <w:rFonts w:ascii="Cambria" w:hAnsi="Cambria"/>
          <w:color w:val="575757"/>
          <w:sz w:val="27"/>
          <w:szCs w:val="27"/>
        </w:rPr>
        <w:t>of</w:t>
      </w:r>
      <w:proofErr w:type="gramEnd"/>
      <w:r>
        <w:rPr>
          <w:rFonts w:ascii="Cambria" w:hAnsi="Cambria"/>
          <w:color w:val="575757"/>
          <w:sz w:val="27"/>
          <w:szCs w:val="27"/>
        </w:rPr>
        <w:t xml:space="preserve"> the repeating group, producing:</w:t>
      </w:r>
    </w:p>
    <w:p w14:paraId="251B3617" w14:textId="77777777" w:rsidR="00260532" w:rsidRDefault="00260532" w:rsidP="00260532">
      <w:pPr>
        <w:pStyle w:val="NormalWeb"/>
        <w:numPr>
          <w:ilvl w:val="0"/>
          <w:numId w:val="1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STUDENT (</w:t>
      </w:r>
      <w:r>
        <w:rPr>
          <w:rStyle w:val="underscore"/>
          <w:rFonts w:ascii="Cambria" w:hAnsi="Cambria"/>
          <w:color w:val="575757"/>
          <w:sz w:val="27"/>
          <w:szCs w:val="27"/>
        </w:rPr>
        <w:t>STUDENT NUMBER</w:t>
      </w:r>
      <w:r>
        <w:rPr>
          <w:rFonts w:ascii="Cambria" w:hAnsi="Cambria"/>
          <w:color w:val="575757"/>
          <w:sz w:val="27"/>
          <w:szCs w:val="27"/>
        </w:rPr>
        <w:t>, STUDENT NAME, TOTAL CREDITS, GPA, ADVISOR NUMBER, ADVISOR NAME, OFFICE, </w:t>
      </w:r>
      <w:r>
        <w:rPr>
          <w:rStyle w:val="underscore"/>
          <w:rFonts w:ascii="Cambria" w:hAnsi="Cambria"/>
          <w:color w:val="575757"/>
          <w:sz w:val="27"/>
          <w:szCs w:val="27"/>
        </w:rPr>
        <w:t>COURSE NUMBER</w:t>
      </w:r>
      <w:r>
        <w:rPr>
          <w:rFonts w:ascii="Cambria" w:hAnsi="Cambria"/>
          <w:color w:val="575757"/>
          <w:sz w:val="27"/>
          <w:szCs w:val="27"/>
        </w:rPr>
        <w:t>, CREDIT HOURS, GRADE)</w:t>
      </w:r>
    </w:p>
    <w:bookmarkStart w:id="25" w:name="PageEnd_292"/>
    <w:bookmarkEnd w:id="25"/>
    <w:p w14:paraId="1FF6E4F4"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fldChar w:fldCharType="begin"/>
      </w:r>
      <w:r>
        <w:rPr>
          <w:rFonts w:ascii="Cambria" w:hAnsi="Cambria"/>
          <w:color w:val="575757"/>
          <w:sz w:val="27"/>
          <w:szCs w:val="27"/>
        </w:rPr>
        <w:instrText>HYPERLINK "javascript://"</w:instrText>
      </w:r>
      <w:r>
        <w:rPr>
          <w:rFonts w:ascii="Cambria" w:hAnsi="Cambria"/>
          <w:color w:val="575757"/>
          <w:sz w:val="27"/>
          <w:szCs w:val="27"/>
        </w:rPr>
      </w:r>
      <w:r>
        <w:rPr>
          <w:rFonts w:ascii="Cambria" w:hAnsi="Cambria"/>
          <w:color w:val="575757"/>
          <w:sz w:val="27"/>
          <w:szCs w:val="27"/>
        </w:rPr>
        <w:fldChar w:fldCharType="separate"/>
      </w:r>
      <w:r>
        <w:rPr>
          <w:rStyle w:val="Hyperlink"/>
          <w:rFonts w:ascii="Cambria" w:hAnsi="Cambria"/>
          <w:color w:val="0081BC"/>
          <w:sz w:val="27"/>
          <w:szCs w:val="27"/>
        </w:rPr>
        <w:t>Figure 9-27</w:t>
      </w:r>
      <w:r>
        <w:rPr>
          <w:rFonts w:ascii="Cambria" w:hAnsi="Cambria"/>
          <w:color w:val="575757"/>
          <w:sz w:val="27"/>
          <w:szCs w:val="27"/>
        </w:rPr>
        <w:fldChar w:fldCharType="end"/>
      </w:r>
      <w:r>
        <w:rPr>
          <w:rFonts w:ascii="Cambria" w:hAnsi="Cambria"/>
          <w:color w:val="575757"/>
          <w:sz w:val="27"/>
          <w:szCs w:val="27"/>
        </w:rPr>
        <w:t xml:space="preserve"> shows the 1NF version of the sample STUDENT data. Do any of the fields in the 1NF STUDENT table depend on only a portion of the primary key? The </w:t>
      </w:r>
      <w:proofErr w:type="gramStart"/>
      <w:r>
        <w:rPr>
          <w:rFonts w:ascii="Cambria" w:hAnsi="Cambria"/>
          <w:color w:val="575757"/>
          <w:sz w:val="27"/>
          <w:szCs w:val="27"/>
        </w:rPr>
        <w:t>student</w:t>
      </w:r>
      <w:proofErr w:type="gramEnd"/>
      <w:r>
        <w:rPr>
          <w:rFonts w:ascii="Cambria" w:hAnsi="Cambria"/>
          <w:color w:val="575757"/>
          <w:sz w:val="27"/>
          <w:szCs w:val="27"/>
        </w:rPr>
        <w:t xml:space="preserve"> name, total credits, GPA, advisor number, and advisor name all relate only to the student number and have no relationship to the course number. The course description depends on the course number but not on the student number. Only the GRADE field depends on the entire primary key.</w:t>
      </w:r>
    </w:p>
    <w:p w14:paraId="5DBA1AE3"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9-27</w:t>
      </w:r>
    </w:p>
    <w:p w14:paraId="47A663C9"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student table in 1NF. Notice that the primary key has been expanded to include STUDENT NUMBER and COURSE NUMBER.</w:t>
      </w:r>
    </w:p>
    <w:p w14:paraId="554EF062" w14:textId="0638C117"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A3244BC" wp14:editId="09B52AD4">
            <wp:extent cx="5667375" cy="5048250"/>
            <wp:effectExtent l="0" t="0" r="9525" b="0"/>
            <wp:docPr id="392220192" name="Picture 49" descr="The student table in 1 N F. The keys are STUDENT NUMBER, STUDENT NAME, TOTAL CREDITS, G P A, ADVISOR NUMBER, ADVISOR NAME, OFFICE, COURSE NUMBER, CREDIT HOURS, and GRADE. The primary key has been expanded to include STUDENT NUMBER and COUR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student table in 1 N F. The keys are STUDENT NUMBER, STUDENT NAME, TOTAL CREDITS, G P A, ADVISOR NUMBER, ADVISOR NAME, OFFICE, COURSE NUMBER, CREDIT HOURS, and GRADE. The primary key has been expanded to include STUDENT NUMBER and COURSE NUMBE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67375" cy="5048250"/>
                    </a:xfrm>
                    <a:prstGeom prst="rect">
                      <a:avLst/>
                    </a:prstGeom>
                    <a:noFill/>
                    <a:ln>
                      <a:noFill/>
                    </a:ln>
                  </pic:spPr>
                </pic:pic>
              </a:graphicData>
            </a:graphic>
          </wp:inline>
        </w:drawing>
      </w:r>
    </w:p>
    <w:p w14:paraId="5068BBB0" w14:textId="5CE8FA08"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583B27F" wp14:editId="1E3E73B0">
            <wp:extent cx="200025" cy="200025"/>
            <wp:effectExtent l="0" t="0" r="9525" b="9525"/>
            <wp:docPr id="205475946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CF531D7"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Following the 1NF-2NF conversion process described earlier, a new table would be created for each field and combination of fields in the primary key, and the other fields would be placed with their appropriate key. The result is:</w:t>
      </w:r>
    </w:p>
    <w:p w14:paraId="4585FC51" w14:textId="77777777" w:rsidR="00260532" w:rsidRDefault="00260532" w:rsidP="00260532">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STUDENT (</w:t>
      </w:r>
      <w:r>
        <w:rPr>
          <w:rStyle w:val="underscore"/>
          <w:rFonts w:ascii="Cambria" w:hAnsi="Cambria"/>
          <w:color w:val="575757"/>
          <w:sz w:val="27"/>
          <w:szCs w:val="27"/>
        </w:rPr>
        <w:t>STUDENT NUMBER</w:t>
      </w:r>
      <w:r>
        <w:rPr>
          <w:rFonts w:ascii="Cambria" w:hAnsi="Cambria"/>
          <w:color w:val="575757"/>
          <w:sz w:val="27"/>
          <w:szCs w:val="27"/>
        </w:rPr>
        <w:t>, STUDENT NAME, TOTAL CREDITS, GPA, ADVISOR NUMBER, ADVISOR NAME, OFFICE)</w:t>
      </w:r>
    </w:p>
    <w:p w14:paraId="402D88E4" w14:textId="77777777" w:rsidR="00260532" w:rsidRDefault="00260532" w:rsidP="00260532">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COURSE (</w:t>
      </w:r>
      <w:r>
        <w:rPr>
          <w:rStyle w:val="underscore"/>
          <w:rFonts w:ascii="Cambria" w:hAnsi="Cambria"/>
          <w:color w:val="575757"/>
          <w:sz w:val="27"/>
          <w:szCs w:val="27"/>
        </w:rPr>
        <w:t>COURSE NUMBER</w:t>
      </w:r>
      <w:r>
        <w:rPr>
          <w:rFonts w:ascii="Cambria" w:hAnsi="Cambria"/>
          <w:color w:val="575757"/>
          <w:sz w:val="27"/>
          <w:szCs w:val="27"/>
        </w:rPr>
        <w:t>, CREDIT HOURS)</w:t>
      </w:r>
    </w:p>
    <w:p w14:paraId="2DE96806" w14:textId="77777777" w:rsidR="00260532" w:rsidRDefault="00260532" w:rsidP="00260532">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GRADE (</w:t>
      </w:r>
      <w:r>
        <w:rPr>
          <w:rStyle w:val="underscore"/>
          <w:rFonts w:ascii="Cambria" w:hAnsi="Cambria"/>
          <w:color w:val="575757"/>
          <w:sz w:val="27"/>
          <w:szCs w:val="27"/>
        </w:rPr>
        <w:t>STUDENT NUMBER</w:t>
      </w:r>
      <w:r>
        <w:rPr>
          <w:rFonts w:ascii="Cambria" w:hAnsi="Cambria"/>
          <w:color w:val="575757"/>
          <w:sz w:val="27"/>
          <w:szCs w:val="27"/>
        </w:rPr>
        <w:t>, COURSE NUMBER, GRADE)</w:t>
      </w:r>
    </w:p>
    <w:p w14:paraId="6E4875CF"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original 1NF STUDENT table has now been converted into three tables, all in 2NF. In each table, every </w:t>
      </w:r>
      <w:proofErr w:type="spellStart"/>
      <w:r>
        <w:rPr>
          <w:rFonts w:ascii="Cambria" w:hAnsi="Cambria"/>
          <w:color w:val="575757"/>
          <w:sz w:val="27"/>
          <w:szCs w:val="27"/>
        </w:rPr>
        <w:t>nonkey</w:t>
      </w:r>
      <w:proofErr w:type="spellEnd"/>
      <w:r>
        <w:rPr>
          <w:rFonts w:ascii="Cambria" w:hAnsi="Cambria"/>
          <w:color w:val="575757"/>
          <w:sz w:val="27"/>
          <w:szCs w:val="27"/>
        </w:rPr>
        <w:t xml:space="preserve"> field depends on the entire primary key.</w:t>
      </w:r>
    </w:p>
    <w:p w14:paraId="6CDC78E9"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218" w:history="1">
        <w:r>
          <w:rPr>
            <w:rStyle w:val="Hyperlink"/>
            <w:rFonts w:ascii="Cambria" w:hAnsi="Cambria"/>
            <w:color w:val="0081BC"/>
            <w:sz w:val="27"/>
            <w:szCs w:val="27"/>
          </w:rPr>
          <w:t>Figure 9-28</w:t>
        </w:r>
      </w:hyperlink>
      <w:r>
        <w:rPr>
          <w:rFonts w:ascii="Cambria" w:hAnsi="Cambria"/>
          <w:color w:val="575757"/>
          <w:sz w:val="27"/>
          <w:szCs w:val="27"/>
        </w:rPr>
        <w:t> shows the 2NF STUDENT, COURSE, and GRADE designs and sample data. Are all three tables STUDENT in 3NF? The COURSE and GRADE</w:t>
      </w:r>
      <w:bookmarkStart w:id="26" w:name="PageEnd_293"/>
      <w:bookmarkEnd w:id="26"/>
      <w:r>
        <w:rPr>
          <w:rFonts w:ascii="Cambria" w:hAnsi="Cambria"/>
          <w:color w:val="575757"/>
          <w:sz w:val="27"/>
          <w:szCs w:val="27"/>
        </w:rPr>
        <w:t> tables are in 3NF. STUDENT is not in 3NF, however, because the ADVISOR NAME and OFFICE fields depend on the ADVISOR NUMBER field, which is not part of the STUDENT primary key. To convert STUDENT to 3NF, the ADVISOR NAME and OFFICE fields are removed from the STUDENT table and placed into a table with ADVISOR NUMBER as the primary key.</w:t>
      </w:r>
    </w:p>
    <w:p w14:paraId="61178671"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9-28</w:t>
      </w:r>
    </w:p>
    <w:p w14:paraId="5E8D8A5F"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STUDENT, COURSE, and GRADE tables in 2NF. Notice that all fields are functionally dependent on the entire primary key of their respective tables.</w:t>
      </w:r>
    </w:p>
    <w:p w14:paraId="770238DF" w14:textId="72ABBD54"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28636F94" wp14:editId="0ADD9BB9">
            <wp:extent cx="5667375" cy="6515100"/>
            <wp:effectExtent l="0" t="0" r="9525" b="0"/>
            <wp:docPr id="1383661183" name="Picture 47" descr="The STUDENT, COURSE, and GRADE tables in 2 N F. The STUDENT table has STUDENT NUMBER (primary), STUDENT NAME, TOTAL CREDITS, G P A, ADVISOR NUMBER, ADVISOR NAME, and OFFICE keys. The COURSE table keys are COURSE NUMBER (primary) and CREDIT HOURS. The GRADE table keys are STUDENT NUMBER, COURSE NUMBER, a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STUDENT, COURSE, and GRADE tables in 2 N F. The STUDENT table has STUDENT NUMBER (primary), STUDENT NAME, TOTAL CREDITS, G P A, ADVISOR NUMBER, ADVISOR NAME, and OFFICE keys. The COURSE table keys are COURSE NUMBER (primary) and CREDIT HOURS. The GRADE table keys are STUDENT NUMBER, COURSE NUMBER, and GRAD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67375" cy="6515100"/>
                    </a:xfrm>
                    <a:prstGeom prst="rect">
                      <a:avLst/>
                    </a:prstGeom>
                    <a:noFill/>
                    <a:ln>
                      <a:noFill/>
                    </a:ln>
                  </pic:spPr>
                </pic:pic>
              </a:graphicData>
            </a:graphic>
          </wp:inline>
        </w:drawing>
      </w:r>
    </w:p>
    <w:p w14:paraId="2B4CC577" w14:textId="6DF3B7B0"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9BC5883" wp14:editId="7D9F93BD">
            <wp:extent cx="200025" cy="200025"/>
            <wp:effectExtent l="0" t="0" r="9525" b="9525"/>
            <wp:docPr id="283719187"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B4022D9"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220" w:history="1">
        <w:r>
          <w:rPr>
            <w:rStyle w:val="Hyperlink"/>
            <w:rFonts w:ascii="Cambria" w:hAnsi="Cambria"/>
            <w:color w:val="0081BC"/>
            <w:sz w:val="27"/>
            <w:szCs w:val="27"/>
          </w:rPr>
          <w:t>Figure 9-29</w:t>
        </w:r>
      </w:hyperlink>
      <w:r>
        <w:rPr>
          <w:rFonts w:ascii="Cambria" w:hAnsi="Cambria"/>
          <w:color w:val="575757"/>
          <w:sz w:val="27"/>
          <w:szCs w:val="27"/>
        </w:rPr>
        <w:t> shows the 3NF versions of the sample data for STUDENT, ADVISOR, COURSE, and GRADE. The final 3NF design is:</w:t>
      </w:r>
    </w:p>
    <w:p w14:paraId="2685B6A6" w14:textId="77777777" w:rsidR="00260532" w:rsidRDefault="00260532" w:rsidP="00260532">
      <w:pPr>
        <w:pStyle w:val="NormalWeb"/>
        <w:numPr>
          <w:ilvl w:val="0"/>
          <w:numId w:val="17"/>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STUDENT (</w:t>
      </w:r>
      <w:r>
        <w:rPr>
          <w:rStyle w:val="underscore"/>
          <w:rFonts w:ascii="Cambria" w:hAnsi="Cambria"/>
          <w:color w:val="575757"/>
          <w:sz w:val="27"/>
          <w:szCs w:val="27"/>
        </w:rPr>
        <w:t>STUDENT NUMBER</w:t>
      </w:r>
      <w:r>
        <w:rPr>
          <w:rFonts w:ascii="Cambria" w:hAnsi="Cambria"/>
          <w:color w:val="575757"/>
          <w:sz w:val="27"/>
          <w:szCs w:val="27"/>
        </w:rPr>
        <w:t>, STUDENT NAME, TOTAL CREDITS, GPA, ADVISOR NUMBER)</w:t>
      </w:r>
    </w:p>
    <w:p w14:paraId="72BCD3A5" w14:textId="77777777" w:rsidR="00260532" w:rsidRDefault="00260532" w:rsidP="00260532">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bookmarkStart w:id="27" w:name="PageEnd_294"/>
      <w:bookmarkEnd w:id="27"/>
      <w:r>
        <w:rPr>
          <w:rFonts w:ascii="Cambria" w:hAnsi="Cambria"/>
          <w:color w:val="575757"/>
          <w:sz w:val="27"/>
          <w:szCs w:val="27"/>
        </w:rPr>
        <w:lastRenderedPageBreak/>
        <w:t>ADVISOR (</w:t>
      </w:r>
      <w:r>
        <w:rPr>
          <w:rStyle w:val="underscore"/>
          <w:rFonts w:ascii="Cambria" w:hAnsi="Cambria"/>
          <w:color w:val="575757"/>
          <w:sz w:val="27"/>
          <w:szCs w:val="27"/>
        </w:rPr>
        <w:t>ADVISOR NUMBER</w:t>
      </w:r>
      <w:r>
        <w:rPr>
          <w:rFonts w:ascii="Cambria" w:hAnsi="Cambria"/>
          <w:color w:val="575757"/>
          <w:sz w:val="27"/>
          <w:szCs w:val="27"/>
        </w:rPr>
        <w:t>, ADVISOR NAME, OFFICE)</w:t>
      </w:r>
    </w:p>
    <w:p w14:paraId="51105CDF" w14:textId="77777777" w:rsidR="00260532" w:rsidRDefault="00260532" w:rsidP="00260532">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COURSE (</w:t>
      </w:r>
      <w:r>
        <w:rPr>
          <w:rStyle w:val="underscore"/>
          <w:rFonts w:ascii="Cambria" w:hAnsi="Cambria"/>
          <w:color w:val="575757"/>
          <w:sz w:val="27"/>
          <w:szCs w:val="27"/>
        </w:rPr>
        <w:t>COURSE NUMBER</w:t>
      </w:r>
      <w:r>
        <w:rPr>
          <w:rFonts w:ascii="Cambria" w:hAnsi="Cambria"/>
          <w:color w:val="575757"/>
          <w:sz w:val="27"/>
          <w:szCs w:val="27"/>
        </w:rPr>
        <w:t>, CREDIT HOURS)</w:t>
      </w:r>
    </w:p>
    <w:p w14:paraId="7BC7C1A2" w14:textId="77777777" w:rsidR="00260532" w:rsidRDefault="00260532" w:rsidP="00260532">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GRADE (</w:t>
      </w:r>
      <w:r>
        <w:rPr>
          <w:rStyle w:val="underscore"/>
          <w:rFonts w:ascii="Cambria" w:hAnsi="Cambria"/>
          <w:color w:val="575757"/>
          <w:sz w:val="27"/>
          <w:szCs w:val="27"/>
        </w:rPr>
        <w:t>STUDENT NUMBER</w:t>
      </w:r>
      <w:r>
        <w:rPr>
          <w:rFonts w:ascii="Cambria" w:hAnsi="Cambria"/>
          <w:color w:val="575757"/>
          <w:sz w:val="27"/>
          <w:szCs w:val="27"/>
        </w:rPr>
        <w:t>, </w:t>
      </w:r>
      <w:r>
        <w:rPr>
          <w:rStyle w:val="underscore"/>
          <w:rFonts w:ascii="Cambria" w:hAnsi="Cambria"/>
          <w:color w:val="575757"/>
          <w:sz w:val="27"/>
          <w:szCs w:val="27"/>
        </w:rPr>
        <w:t>COURSE NUMBER</w:t>
      </w:r>
      <w:r>
        <w:rPr>
          <w:rFonts w:ascii="Cambria" w:hAnsi="Cambria"/>
          <w:color w:val="575757"/>
          <w:sz w:val="27"/>
          <w:szCs w:val="27"/>
        </w:rPr>
        <w:t>, GRADE)</w:t>
      </w:r>
    </w:p>
    <w:p w14:paraId="395C4FE6"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9-29</w:t>
      </w:r>
    </w:p>
    <w:p w14:paraId="257201B3"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STUDENT, ADVISOR, COURSE, and GRADE tables in 3NF. When the STUDENT table is transformed from 2NF to 3NF, the result is two tables: STUDENT and ADVISOR.</w:t>
      </w:r>
    </w:p>
    <w:p w14:paraId="21B7ED05" w14:textId="24B0B4D8"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99C419B" wp14:editId="0ADB935B">
            <wp:extent cx="5667375" cy="4495800"/>
            <wp:effectExtent l="0" t="0" r="9525" b="0"/>
            <wp:docPr id="1098318858" name="Picture 45" descr="The 3 N F STUDENT table keys are STUDENT NUMBER (primary), STUDENT NAME, TOTAL CREDITS, G P A, and ADVISOR NUMBER. The ADVISOR table keys are ADVISOR NUMBER (primary), ADVISOR NAME, and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3 N F STUDENT table keys are STUDENT NUMBER (primary), STUDENT NAME, TOTAL CREDITS, G P A, and ADVISOR NUMBER. The ADVISOR table keys are ADVISOR NUMBER (primary), ADVISOR NAME, and OFFIC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67375" cy="4495800"/>
                    </a:xfrm>
                    <a:prstGeom prst="rect">
                      <a:avLst/>
                    </a:prstGeom>
                    <a:noFill/>
                    <a:ln>
                      <a:noFill/>
                    </a:ln>
                  </pic:spPr>
                </pic:pic>
              </a:graphicData>
            </a:graphic>
          </wp:inline>
        </w:drawing>
      </w:r>
    </w:p>
    <w:p w14:paraId="280CAD1D" w14:textId="6434ED67"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A8D8AA3" wp14:editId="195EC840">
            <wp:extent cx="200025" cy="200025"/>
            <wp:effectExtent l="0" t="0" r="9525" b="9525"/>
            <wp:docPr id="183553001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959F247"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222" w:history="1">
        <w:r>
          <w:rPr>
            <w:rStyle w:val="Hyperlink"/>
            <w:rFonts w:ascii="Cambria" w:hAnsi="Cambria"/>
            <w:color w:val="0081BC"/>
            <w:sz w:val="27"/>
            <w:szCs w:val="27"/>
          </w:rPr>
          <w:t>Figure 9-30</w:t>
        </w:r>
      </w:hyperlink>
      <w:r>
        <w:rPr>
          <w:rFonts w:ascii="Cambria" w:hAnsi="Cambria"/>
          <w:color w:val="575757"/>
          <w:sz w:val="27"/>
          <w:szCs w:val="27"/>
        </w:rPr>
        <w:t> shows the complete ERD after normalization. Now there are four entities: STUDENT, ADVISOR, COURSE, and GRADE (which is an associative entity). Note how </w:t>
      </w:r>
      <w:hyperlink r:id="rId223" w:history="1">
        <w:r>
          <w:rPr>
            <w:rStyle w:val="Hyperlink"/>
            <w:rFonts w:ascii="Cambria" w:hAnsi="Cambria"/>
            <w:color w:val="0081BC"/>
            <w:sz w:val="27"/>
            <w:szCs w:val="27"/>
          </w:rPr>
          <w:t>Figure 9-25</w:t>
        </w:r>
      </w:hyperlink>
      <w:r>
        <w:rPr>
          <w:rFonts w:ascii="Cambria" w:hAnsi="Cambria"/>
          <w:color w:val="575757"/>
          <w:sz w:val="27"/>
          <w:szCs w:val="27"/>
        </w:rPr>
        <w:t xml:space="preserve">, which was drawn before GRADE was identified as an entity, shows that the </w:t>
      </w:r>
      <w:proofErr w:type="gramStart"/>
      <w:r>
        <w:rPr>
          <w:rFonts w:ascii="Cambria" w:hAnsi="Cambria"/>
          <w:color w:val="575757"/>
          <w:sz w:val="27"/>
          <w:szCs w:val="27"/>
        </w:rPr>
        <w:t>M:N</w:t>
      </w:r>
      <w:proofErr w:type="gramEnd"/>
      <w:r>
        <w:rPr>
          <w:rFonts w:ascii="Cambria" w:hAnsi="Cambria"/>
          <w:color w:val="575757"/>
          <w:sz w:val="27"/>
          <w:szCs w:val="27"/>
        </w:rPr>
        <w:t xml:space="preserve"> relationship between STUDENT and COURSE has been converted into two 1:M relationships: one </w:t>
      </w:r>
      <w:r>
        <w:rPr>
          <w:rFonts w:ascii="Cambria" w:hAnsi="Cambria"/>
          <w:color w:val="575757"/>
          <w:sz w:val="27"/>
          <w:szCs w:val="27"/>
        </w:rPr>
        <w:lastRenderedPageBreak/>
        <w:t>relationship between STUDENT and GRADE and the other relationship between COURSE and GRADE.</w:t>
      </w:r>
    </w:p>
    <w:p w14:paraId="5AB03EDF" w14:textId="77777777" w:rsidR="00260532" w:rsidRDefault="00260532" w:rsidP="00260532">
      <w:pPr>
        <w:rPr>
          <w:rFonts w:ascii="Tahoma" w:hAnsi="Tahoma" w:cs="Tahoma"/>
          <w:b/>
          <w:bCs/>
          <w:color w:val="C15827"/>
          <w:sz w:val="28"/>
          <w:szCs w:val="28"/>
        </w:rPr>
      </w:pPr>
      <w:bookmarkStart w:id="28" w:name="PageEnd_295"/>
      <w:bookmarkEnd w:id="28"/>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9-30</w:t>
      </w:r>
    </w:p>
    <w:p w14:paraId="3668C9E1"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entity-relationship diagram for STUDENT, ADVISOR, and COURSE after normalization. The GRADE entry was identified during the normalization process. GRADE is an associative entity that links the STUDENT and COURSE tables.</w:t>
      </w:r>
    </w:p>
    <w:p w14:paraId="6D15808C" w14:textId="7F006B01"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30C52F3" wp14:editId="284876C0">
            <wp:extent cx="5667375" cy="3067050"/>
            <wp:effectExtent l="0" t="0" r="9525" b="0"/>
            <wp:docPr id="386906782" name="Picture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67375" cy="3067050"/>
                    </a:xfrm>
                    <a:prstGeom prst="rect">
                      <a:avLst/>
                    </a:prstGeom>
                    <a:noFill/>
                    <a:ln>
                      <a:noFill/>
                    </a:ln>
                  </pic:spPr>
                </pic:pic>
              </a:graphicData>
            </a:graphic>
          </wp:inline>
        </w:drawing>
      </w:r>
    </w:p>
    <w:p w14:paraId="6CF16375" w14:textId="17EEDF00"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AD715E9" wp14:editId="77126663">
            <wp:extent cx="200025" cy="200025"/>
            <wp:effectExtent l="0" t="0" r="9525" b="9525"/>
            <wp:docPr id="602570141"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3816F3A"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create 3NF designs, the nature of first, second, and third normal forms must be understood. A systems analyst will encounter designs that are much more complex than the examples in this chapter.</w:t>
      </w:r>
    </w:p>
    <w:p w14:paraId="1794B0F5"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Example 2: Magic Maintenance</w:t>
      </w:r>
    </w:p>
    <w:p w14:paraId="3E5552EA"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Magic Maintenance provides on-site service for electronic equipment. </w:t>
      </w:r>
      <w:hyperlink r:id="rId225" w:history="1">
        <w:r>
          <w:rPr>
            <w:rStyle w:val="Hyperlink"/>
            <w:rFonts w:ascii="Cambria" w:hAnsi="Cambria"/>
            <w:color w:val="0081BC"/>
            <w:sz w:val="27"/>
            <w:szCs w:val="27"/>
          </w:rPr>
          <w:t>Figure 9-31</w:t>
        </w:r>
      </w:hyperlink>
      <w:r>
        <w:rPr>
          <w:rFonts w:ascii="Cambria" w:hAnsi="Cambria"/>
          <w:color w:val="575757"/>
          <w:sz w:val="27"/>
          <w:szCs w:val="27"/>
        </w:rPr>
        <w:t> shows the overall database design that such a firm might use. The figure contains examples of many concepts described earlier. The database consists of seven separate tables, all joined by common fields, so they form an integral data structure.</w:t>
      </w:r>
    </w:p>
    <w:p w14:paraId="6A5A9F6A"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9-31</w:t>
      </w:r>
    </w:p>
    <w:p w14:paraId="31A29F7E"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relational database design for a computer service company uses common fields to link the tables and form an overall data structure. Notice the one-to-many notation symbols and the primary keys, which are indicated with gold-colored key symbols.</w:t>
      </w:r>
    </w:p>
    <w:p w14:paraId="46CD7386" w14:textId="64412963"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870591F" wp14:editId="5598DC1D">
            <wp:extent cx="5667375" cy="3295650"/>
            <wp:effectExtent l="0" t="0" r="9525" b="0"/>
            <wp:docPr id="302868195"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7375" cy="3295650"/>
                    </a:xfrm>
                    <a:prstGeom prst="rect">
                      <a:avLst/>
                    </a:prstGeom>
                    <a:noFill/>
                    <a:ln>
                      <a:noFill/>
                    </a:ln>
                  </pic:spPr>
                </pic:pic>
              </a:graphicData>
            </a:graphic>
          </wp:inline>
        </w:drawing>
      </w:r>
    </w:p>
    <w:p w14:paraId="52D5B1D9" w14:textId="2DD5A10E"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917CD0F" wp14:editId="7FB7160B">
            <wp:extent cx="200025" cy="200025"/>
            <wp:effectExtent l="0" t="0" r="9525" b="9525"/>
            <wp:docPr id="183915657" name="Picture 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B14A753"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227" w:history="1">
        <w:r>
          <w:rPr>
            <w:rStyle w:val="Hyperlink"/>
            <w:rFonts w:ascii="Cambria" w:hAnsi="Cambria"/>
            <w:color w:val="0081BC"/>
            <w:sz w:val="27"/>
            <w:szCs w:val="27"/>
          </w:rPr>
          <w:t>Figure 9-32</w:t>
        </w:r>
      </w:hyperlink>
      <w:r>
        <w:rPr>
          <w:rFonts w:ascii="Cambria" w:hAnsi="Cambria"/>
          <w:color w:val="575757"/>
          <w:sz w:val="27"/>
          <w:szCs w:val="27"/>
        </w:rPr>
        <w:t> shows even more detail, including sample data, primary keys, and common fields. Note that the entities include customers, technicians, service calls, and parts. Other tables store data about labor and parts that are used on specific service calls. Also note that all tables use a single field as a primary key, except the SERVICE-LABOR-DETAIL and SERVICE-PARTS-DETAIL tables, where the primary key requires a combination of two fields to uniquely identify each record.</w:t>
      </w:r>
    </w:p>
    <w:p w14:paraId="1263FEA9"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9-32</w:t>
      </w:r>
    </w:p>
    <w:p w14:paraId="212D5544"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Sample data, primary keys, and common fields for the database shown in </w:t>
      </w:r>
      <w:hyperlink r:id="rId228" w:history="1">
        <w:r>
          <w:rPr>
            <w:rStyle w:val="Hyperlink"/>
            <w:rFonts w:ascii="Tahoma" w:hAnsi="Tahoma" w:cs="Tahoma"/>
            <w:color w:val="0081BC"/>
            <w:sz w:val="29"/>
            <w:szCs w:val="29"/>
          </w:rPr>
          <w:t>Figure 9-31</w:t>
        </w:r>
      </w:hyperlink>
      <w:r>
        <w:rPr>
          <w:rFonts w:ascii="Tahoma" w:hAnsi="Tahoma" w:cs="Tahoma"/>
          <w:color w:val="575757"/>
          <w:sz w:val="29"/>
          <w:szCs w:val="29"/>
        </w:rPr>
        <w:t xml:space="preserve">. The design is in 3NF. Notice that all </w:t>
      </w:r>
      <w:proofErr w:type="spellStart"/>
      <w:r>
        <w:rPr>
          <w:rFonts w:ascii="Tahoma" w:hAnsi="Tahoma" w:cs="Tahoma"/>
          <w:color w:val="575757"/>
          <w:sz w:val="29"/>
          <w:szCs w:val="29"/>
        </w:rPr>
        <w:t>nonkey</w:t>
      </w:r>
      <w:proofErr w:type="spellEnd"/>
      <w:r>
        <w:rPr>
          <w:rFonts w:ascii="Tahoma" w:hAnsi="Tahoma" w:cs="Tahoma"/>
          <w:color w:val="575757"/>
          <w:sz w:val="29"/>
          <w:szCs w:val="29"/>
        </w:rPr>
        <w:t xml:space="preserve"> fields functionally depend on a primary key alone.</w:t>
      </w:r>
    </w:p>
    <w:p w14:paraId="632CCA32" w14:textId="6F174EE1"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1228746" wp14:editId="580FBECB">
            <wp:extent cx="5667375" cy="5838825"/>
            <wp:effectExtent l="0" t="0" r="9525" b="9525"/>
            <wp:docPr id="1936200998"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67375" cy="5838825"/>
                    </a:xfrm>
                    <a:prstGeom prst="rect">
                      <a:avLst/>
                    </a:prstGeom>
                    <a:noFill/>
                    <a:ln>
                      <a:noFill/>
                    </a:ln>
                  </pic:spPr>
                </pic:pic>
              </a:graphicData>
            </a:graphic>
          </wp:inline>
        </w:drawing>
      </w:r>
    </w:p>
    <w:p w14:paraId="4855DEB8" w14:textId="17930518"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4AC6592" wp14:editId="6BAAEEAB">
            <wp:extent cx="200025" cy="200025"/>
            <wp:effectExtent l="0" t="0" r="9525" b="9525"/>
            <wp:docPr id="1950905774"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14E0AAB" w14:textId="77777777" w:rsidR="00260532" w:rsidRDefault="00260532" w:rsidP="00260532">
      <w:pPr>
        <w:shd w:val="clear" w:color="auto" w:fill="FFFFFF"/>
        <w:ind w:hanging="28816"/>
        <w:rPr>
          <w:rFonts w:ascii="Cambria" w:hAnsi="Cambria"/>
          <w:color w:val="575757"/>
          <w:sz w:val="27"/>
          <w:szCs w:val="27"/>
        </w:rPr>
      </w:pPr>
      <w:bookmarkStart w:id="29" w:name="PageEnd_296"/>
      <w:bookmarkEnd w:id="29"/>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9FC0315" w14:textId="77777777" w:rsidR="00260532" w:rsidRDefault="00260532" w:rsidP="00260532">
      <w:pPr>
        <w:shd w:val="clear" w:color="auto" w:fill="FFFFFF"/>
        <w:rPr>
          <w:rFonts w:ascii="Cambria" w:hAnsi="Cambria"/>
          <w:color w:val="575757"/>
          <w:sz w:val="27"/>
          <w:szCs w:val="27"/>
        </w:rPr>
      </w:pPr>
      <w:hyperlink r:id="rId230" w:tooltip="Help" w:history="1">
        <w:r>
          <w:rPr>
            <w:rStyle w:val="novisual"/>
            <w:rFonts w:ascii="Helvetica" w:hAnsi="Helvetica" w:cs="Helvetica"/>
            <w:b/>
            <w:bCs/>
            <w:color w:val="7A7A7A"/>
            <w:sz w:val="23"/>
            <w:szCs w:val="23"/>
            <w:u w:val="single"/>
            <w:bdr w:val="none" w:sz="0" w:space="0" w:color="auto" w:frame="1"/>
          </w:rPr>
          <w:t>help</w:t>
        </w:r>
      </w:hyperlink>
    </w:p>
    <w:p w14:paraId="67E18EED"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231" w:anchor="header" w:history="1">
        <w:r w:rsidRPr="00260532">
          <w:rPr>
            <w:rFonts w:ascii="Cambria" w:eastAsia="Times New Roman" w:hAnsi="Cambria" w:cs="Times New Roman"/>
            <w:color w:val="0081BC"/>
            <w:kern w:val="0"/>
            <w:sz w:val="27"/>
            <w:szCs w:val="27"/>
            <w:u w:val="single"/>
            <w14:ligatures w14:val="none"/>
          </w:rPr>
          <w:t>Main content</w:t>
        </w:r>
      </w:hyperlink>
    </w:p>
    <w:p w14:paraId="5334FC8D" w14:textId="77777777" w:rsidR="00260532" w:rsidRPr="00260532" w:rsidRDefault="00260532" w:rsidP="0026053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260532">
        <w:rPr>
          <w:rFonts w:ascii="Open Sans" w:eastAsia="Times New Roman" w:hAnsi="Open Sans" w:cs="Open Sans"/>
          <w:b/>
          <w:bCs/>
          <w:color w:val="7A7A7A"/>
          <w:kern w:val="36"/>
          <w:sz w:val="36"/>
          <w:szCs w:val="36"/>
          <w14:ligatures w14:val="none"/>
        </w:rPr>
        <w:t>9.7</w:t>
      </w:r>
      <w:r w:rsidRPr="00260532">
        <w:rPr>
          <w:rFonts w:ascii="Open Sans" w:eastAsia="Times New Roman" w:hAnsi="Open Sans" w:cs="Open Sans"/>
          <w:color w:val="007DB8"/>
          <w:kern w:val="36"/>
          <w:sz w:val="48"/>
          <w:szCs w:val="48"/>
          <w14:ligatures w14:val="none"/>
        </w:rPr>
        <w:t>Codes</w:t>
      </w:r>
    </w:p>
    <w:p w14:paraId="32C9A0FD" w14:textId="77777777" w:rsidR="00260532" w:rsidRPr="00260532" w:rsidRDefault="00260532" w:rsidP="0026053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A </w:t>
      </w:r>
      <w:hyperlink r:id="rId232" w:history="1">
        <w:r w:rsidRPr="00260532">
          <w:rPr>
            <w:rFonts w:ascii="Cambria" w:eastAsia="Times New Roman" w:hAnsi="Cambria" w:cs="Times New Roman"/>
            <w:b/>
            <w:bCs/>
            <w:color w:val="00609A"/>
            <w:kern w:val="0"/>
            <w:sz w:val="27"/>
            <w:szCs w:val="27"/>
            <w14:ligatures w14:val="none"/>
          </w:rPr>
          <w:t>code</w:t>
        </w:r>
      </w:hyperlink>
      <w:r w:rsidRPr="00260532">
        <w:rPr>
          <w:rFonts w:ascii="Cambria" w:eastAsia="Times New Roman" w:hAnsi="Cambria" w:cs="Times New Roman"/>
          <w:color w:val="575757"/>
          <w:kern w:val="0"/>
          <w:sz w:val="27"/>
          <w:szCs w:val="27"/>
          <w14:ligatures w14:val="none"/>
        </w:rPr>
        <w:t xml:space="preserve"> is a set of letters or numbers that represents a data item. </w:t>
      </w:r>
      <w:proofErr w:type="gramStart"/>
      <w:r w:rsidRPr="00260532">
        <w:rPr>
          <w:rFonts w:ascii="Cambria" w:eastAsia="Times New Roman" w:hAnsi="Cambria" w:cs="Times New Roman"/>
          <w:color w:val="575757"/>
          <w:kern w:val="0"/>
          <w:sz w:val="27"/>
          <w:szCs w:val="27"/>
          <w14:ligatures w14:val="none"/>
        </w:rPr>
        <w:t>Codes</w:t>
      </w:r>
      <w:proofErr w:type="gramEnd"/>
      <w:r w:rsidRPr="00260532">
        <w:rPr>
          <w:rFonts w:ascii="Cambria" w:eastAsia="Times New Roman" w:hAnsi="Cambria" w:cs="Times New Roman"/>
          <w:color w:val="575757"/>
          <w:kern w:val="0"/>
          <w:sz w:val="27"/>
          <w:szCs w:val="27"/>
          <w14:ligatures w14:val="none"/>
        </w:rPr>
        <w:t xml:space="preserve"> can be used to simplify output, input, and data formats.</w:t>
      </w:r>
    </w:p>
    <w:p w14:paraId="7C31D5BC"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lastRenderedPageBreak/>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1EE1869C"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233"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505AA0D0" w14:textId="77777777" w:rsidR="00260532" w:rsidRDefault="00260532" w:rsidP="00260532">
      <w:pPr>
        <w:shd w:val="clear" w:color="auto" w:fill="FFFFFF"/>
        <w:rPr>
          <w:rFonts w:ascii="Cambria" w:hAnsi="Cambria"/>
          <w:color w:val="575757"/>
          <w:sz w:val="27"/>
          <w:szCs w:val="27"/>
        </w:rPr>
      </w:pPr>
      <w:hyperlink r:id="rId234" w:anchor="header" w:history="1">
        <w:r>
          <w:rPr>
            <w:rStyle w:val="Hyperlink"/>
            <w:rFonts w:ascii="Cambria" w:hAnsi="Cambria"/>
            <w:color w:val="0081BC"/>
            <w:sz w:val="27"/>
            <w:szCs w:val="27"/>
          </w:rPr>
          <w:t>Main content</w:t>
        </w:r>
      </w:hyperlink>
    </w:p>
    <w:p w14:paraId="3FD82EC5"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9.7.1</w:t>
      </w:r>
      <w:r>
        <w:rPr>
          <w:rStyle w:val="headingtext"/>
          <w:rFonts w:ascii="Open Sans" w:hAnsi="Open Sans" w:cs="Open Sans"/>
          <w:color w:val="DF7300"/>
          <w:sz w:val="54"/>
          <w:szCs w:val="54"/>
        </w:rPr>
        <w:t>Overview of Codes</w:t>
      </w:r>
    </w:p>
    <w:p w14:paraId="638701EC"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Because codes can represent data, they are encountered constantly in everyday life. Student numbers, for example, are unique codes to identify students in a school registration system. Three students with the name John Turner might be enrolled at the same school, but </w:t>
      </w:r>
      <w:r>
        <w:rPr>
          <w:rStyle w:val="Emphasis"/>
          <w:rFonts w:ascii="Cambria" w:hAnsi="Cambria"/>
          <w:color w:val="575757"/>
          <w:sz w:val="27"/>
          <w:szCs w:val="27"/>
        </w:rPr>
        <w:t>only</w:t>
      </w:r>
      <w:r>
        <w:rPr>
          <w:rFonts w:ascii="Cambria" w:hAnsi="Cambria"/>
          <w:color w:val="575757"/>
          <w:sz w:val="27"/>
          <w:szCs w:val="27"/>
        </w:rPr>
        <w:t> one is student number 268960.</w:t>
      </w:r>
    </w:p>
    <w:p w14:paraId="4D61AA14"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postal code is another common example. A nine-digit postal code contains a lot of information. For example, the first digit identifies 1 of 10 main geographical areas in the United States. The combination of the next three digits identifies a major city or major distribution point. The fifth digit identifies an individual post office, an area within a city, or a specific delivery unit. The last four digits identify a post office box or a specific street address.</w:t>
      </w:r>
    </w:p>
    <w:p w14:paraId="36C697F5"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For example, consider the zip code 32901-6975 shown in </w:t>
      </w:r>
      <w:hyperlink r:id="rId235" w:history="1">
        <w:r>
          <w:rPr>
            <w:rStyle w:val="Hyperlink"/>
            <w:rFonts w:ascii="Cambria" w:hAnsi="Cambria"/>
            <w:color w:val="0081BC"/>
            <w:sz w:val="27"/>
            <w:szCs w:val="27"/>
          </w:rPr>
          <w:t>Figure 9-33</w:t>
        </w:r>
      </w:hyperlink>
      <w:r>
        <w:rPr>
          <w:rFonts w:ascii="Cambria" w:hAnsi="Cambria"/>
          <w:color w:val="575757"/>
          <w:sz w:val="27"/>
          <w:szCs w:val="27"/>
        </w:rPr>
        <w:t xml:space="preserve">. This is called the “5+4” zip code format. The first digit, 3, indicates a broad geographical area in the southeastern United States. The next two digits, 29, indicate the area east of Orlando in Florida. The next two digits, 01, represent the city of Melbourne, Florida. The last four digits represent the specific location of the Florida </w:t>
      </w:r>
      <w:proofErr w:type="gramStart"/>
      <w:r>
        <w:rPr>
          <w:rFonts w:ascii="Cambria" w:hAnsi="Cambria"/>
          <w:color w:val="575757"/>
          <w:sz w:val="27"/>
          <w:szCs w:val="27"/>
        </w:rPr>
        <w:t>institute</w:t>
      </w:r>
      <w:proofErr w:type="gramEnd"/>
      <w:r>
        <w:rPr>
          <w:rFonts w:ascii="Cambria" w:hAnsi="Cambria"/>
          <w:color w:val="575757"/>
          <w:sz w:val="27"/>
          <w:szCs w:val="27"/>
        </w:rPr>
        <w:t xml:space="preserve"> of Technology: 150 W. University Blvd.</w:t>
      </w:r>
    </w:p>
    <w:p w14:paraId="7BC071E9"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9-33</w:t>
      </w:r>
    </w:p>
    <w:p w14:paraId="20DEE4AB"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zip code is an example of a significant digit code that uses groups and subgroups to store data. This example is for the zip code 32901-6975, which is the location of the Florida Institute of Technology in Melbourne, Florida.</w:t>
      </w:r>
    </w:p>
    <w:p w14:paraId="21F732B0" w14:textId="2DE9B620"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8639BBD" wp14:editId="4BE511D3">
            <wp:extent cx="4495800" cy="1009650"/>
            <wp:effectExtent l="0" t="0" r="0" b="0"/>
            <wp:docPr id="925946701" name="Picture 54" descr="The 32901-6975 zip code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e 32901-6975 zip code explain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95800" cy="1009650"/>
                    </a:xfrm>
                    <a:prstGeom prst="rect">
                      <a:avLst/>
                    </a:prstGeom>
                    <a:noFill/>
                    <a:ln>
                      <a:noFill/>
                    </a:ln>
                  </pic:spPr>
                </pic:pic>
              </a:graphicData>
            </a:graphic>
          </wp:inline>
        </w:drawing>
      </w:r>
    </w:p>
    <w:p w14:paraId="2360571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Codes can be used in many ways. Because codes are shorter than the data they represent, they save storage space and costs, reduce data transmission time, and decrease data entry time. Codes also can be used to reveal or conceal information. The last two digits of a seven-digit part number, for example, might represent the supplier number or the maximum discount that a salesperson can offer.</w:t>
      </w:r>
    </w:p>
    <w:p w14:paraId="41FAD0D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Finally, codes can reduce data input errors in situations when the coded data is easier to remember and enter than the original source data, when only certain valid codes are allowed, and when something within the code itself can provide immediate verification that the entry is correct.</w:t>
      </w:r>
    </w:p>
    <w:p w14:paraId="4E29E799" w14:textId="77777777" w:rsidR="00260532" w:rsidRDefault="00260532" w:rsidP="00260532">
      <w:pPr>
        <w:shd w:val="clear" w:color="auto" w:fill="FFFFFF"/>
        <w:ind w:hanging="28816"/>
        <w:rPr>
          <w:rFonts w:ascii="Cambria" w:hAnsi="Cambria"/>
          <w:color w:val="575757"/>
          <w:sz w:val="27"/>
          <w:szCs w:val="27"/>
        </w:rPr>
      </w:pPr>
      <w:bookmarkStart w:id="30" w:name="PageEnd_297"/>
      <w:bookmarkEnd w:id="30"/>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38A6B438" w14:textId="77777777" w:rsidR="00260532" w:rsidRDefault="00260532" w:rsidP="00260532">
      <w:pPr>
        <w:shd w:val="clear" w:color="auto" w:fill="FFFFFF"/>
        <w:rPr>
          <w:rFonts w:ascii="Cambria" w:hAnsi="Cambria"/>
          <w:color w:val="575757"/>
          <w:sz w:val="27"/>
          <w:szCs w:val="27"/>
        </w:rPr>
      </w:pPr>
      <w:hyperlink r:id="rId237" w:tooltip="Help" w:history="1">
        <w:r>
          <w:rPr>
            <w:rStyle w:val="novisual"/>
            <w:rFonts w:ascii="Helvetica" w:hAnsi="Helvetica" w:cs="Helvetica"/>
            <w:b/>
            <w:bCs/>
            <w:color w:val="7A7A7A"/>
            <w:sz w:val="23"/>
            <w:szCs w:val="23"/>
            <w:u w:val="single"/>
            <w:bdr w:val="none" w:sz="0" w:space="0" w:color="auto" w:frame="1"/>
          </w:rPr>
          <w:t>help</w:t>
        </w:r>
      </w:hyperlink>
    </w:p>
    <w:p w14:paraId="5B3DDB80" w14:textId="77777777" w:rsidR="00260532" w:rsidRDefault="00260532" w:rsidP="00260532">
      <w:pPr>
        <w:shd w:val="clear" w:color="auto" w:fill="FFFFFF"/>
        <w:rPr>
          <w:rFonts w:ascii="Cambria" w:hAnsi="Cambria"/>
          <w:color w:val="575757"/>
          <w:sz w:val="27"/>
          <w:szCs w:val="27"/>
        </w:rPr>
      </w:pPr>
      <w:hyperlink r:id="rId238" w:anchor="header" w:history="1">
        <w:r>
          <w:rPr>
            <w:rStyle w:val="Hyperlink"/>
            <w:rFonts w:ascii="Cambria" w:hAnsi="Cambria"/>
            <w:color w:val="0081BC"/>
            <w:sz w:val="27"/>
            <w:szCs w:val="27"/>
          </w:rPr>
          <w:t>Main content</w:t>
        </w:r>
      </w:hyperlink>
    </w:p>
    <w:p w14:paraId="6F1AA68C"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9.7.2</w:t>
      </w:r>
      <w:r>
        <w:rPr>
          <w:rStyle w:val="headingtext"/>
          <w:rFonts w:ascii="Open Sans" w:hAnsi="Open Sans" w:cs="Open Sans"/>
          <w:color w:val="DF7300"/>
          <w:sz w:val="54"/>
          <w:szCs w:val="54"/>
        </w:rPr>
        <w:t>Types of Codes</w:t>
      </w:r>
    </w:p>
    <w:p w14:paraId="6C743C06"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Companies use many different coding methods. Because information system users must work with coded data, the codes should be easy to learn and apply. If it is planned to create new codes or change existing ones, comments and feedback from users should be obtained. The following section describes seven common coding methods.</w:t>
      </w:r>
    </w:p>
    <w:p w14:paraId="422F9310" w14:textId="77777777" w:rsidR="00260532" w:rsidRDefault="00260532" w:rsidP="00260532">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hyperlink r:id="rId239" w:history="1">
        <w:r>
          <w:rPr>
            <w:rStyle w:val="primaryterm"/>
            <w:rFonts w:ascii="Cambria" w:hAnsi="Cambria"/>
            <w:b/>
            <w:bCs/>
            <w:color w:val="00609A"/>
            <w:sz w:val="27"/>
            <w:szCs w:val="27"/>
          </w:rPr>
          <w:t>Sequence codes</w:t>
        </w:r>
      </w:hyperlink>
      <w:r>
        <w:rPr>
          <w:rFonts w:ascii="Cambria" w:hAnsi="Cambria"/>
          <w:color w:val="575757"/>
          <w:sz w:val="27"/>
          <w:szCs w:val="27"/>
        </w:rPr>
        <w:t xml:space="preserve"> are numbers or letters assigned in a specific order. Sequence codes contain no additional information other than an indication of order of entry into the system. For example, a human resource system issues consecutive employee numbers to identify employees. Because the codes are assigned in the order in which employees are hired, the code can be used to see that </w:t>
      </w:r>
      <w:r>
        <w:rPr>
          <w:rFonts w:ascii="Cambria" w:hAnsi="Cambria"/>
          <w:color w:val="575757"/>
          <w:sz w:val="27"/>
          <w:szCs w:val="27"/>
        </w:rPr>
        <w:lastRenderedPageBreak/>
        <w:t>employee number 584 was hired after employee number 433. The code, however, does not indicate the starting date of either person’s employment.</w:t>
      </w:r>
    </w:p>
    <w:p w14:paraId="3629A168" w14:textId="77777777" w:rsidR="00260532" w:rsidRDefault="00260532" w:rsidP="00260532">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hyperlink r:id="rId240" w:history="1">
        <w:r>
          <w:rPr>
            <w:rStyle w:val="primaryterm"/>
            <w:rFonts w:ascii="Cambria" w:hAnsi="Cambria"/>
            <w:b/>
            <w:bCs/>
            <w:color w:val="00609A"/>
            <w:sz w:val="27"/>
            <w:szCs w:val="27"/>
          </w:rPr>
          <w:t>Block sequence codes</w:t>
        </w:r>
      </w:hyperlink>
      <w:r>
        <w:rPr>
          <w:rFonts w:ascii="Cambria" w:hAnsi="Cambria"/>
          <w:color w:val="575757"/>
          <w:sz w:val="27"/>
          <w:szCs w:val="27"/>
        </w:rPr>
        <w:t> use blocks of numbers for different classifications. College course numbers usually are assigned using a block sequence code. 100-level courses, such as Chemistry 110 and Mathematics 125, are freshman-level courses, whereas course numbers in the 200s indicate sophomore-level courses. Within a particular block, the sequence of numbers can have some additional meaning, such as when English 151 is the prerequisite for English 152.</w:t>
      </w:r>
    </w:p>
    <w:p w14:paraId="7621EF64" w14:textId="77777777" w:rsidR="00260532" w:rsidRDefault="00260532" w:rsidP="00260532">
      <w:pPr>
        <w:pStyle w:val="NormalWeb"/>
        <w:numPr>
          <w:ilvl w:val="0"/>
          <w:numId w:val="18"/>
        </w:numPr>
        <w:shd w:val="clear" w:color="auto" w:fill="FFFFFF"/>
        <w:spacing w:before="0" w:beforeAutospacing="0" w:after="225" w:afterAutospacing="0"/>
        <w:ind w:left="1695" w:right="975"/>
        <w:rPr>
          <w:rFonts w:ascii="Cambria" w:hAnsi="Cambria"/>
          <w:color w:val="575757"/>
          <w:sz w:val="27"/>
          <w:szCs w:val="27"/>
        </w:rPr>
      </w:pPr>
      <w:hyperlink r:id="rId241" w:history="1">
        <w:r>
          <w:rPr>
            <w:rStyle w:val="primaryterm"/>
            <w:rFonts w:ascii="Cambria" w:hAnsi="Cambria"/>
            <w:b/>
            <w:bCs/>
            <w:color w:val="00609A"/>
            <w:sz w:val="27"/>
            <w:szCs w:val="27"/>
          </w:rPr>
          <w:t>Alphabetic codes</w:t>
        </w:r>
      </w:hyperlink>
      <w:r>
        <w:rPr>
          <w:rFonts w:ascii="Cambria" w:hAnsi="Cambria"/>
          <w:color w:val="575757"/>
          <w:sz w:val="27"/>
          <w:szCs w:val="27"/>
        </w:rPr>
        <w:t> use alphabet letters to distinguish one item from another based on a category, an abbreviation, or an easy-to-remember value, called a mnemonic code. Many classification codes fit more than one of the following definitions:</w:t>
      </w:r>
    </w:p>
    <w:p w14:paraId="0EE9BCA7" w14:textId="77777777" w:rsidR="00260532" w:rsidRDefault="00260532" w:rsidP="00260532">
      <w:pPr>
        <w:pStyle w:val="NormalWeb"/>
        <w:numPr>
          <w:ilvl w:val="1"/>
          <w:numId w:val="18"/>
        </w:numPr>
        <w:shd w:val="clear" w:color="auto" w:fill="FFFFFF"/>
        <w:spacing w:before="0" w:beforeAutospacing="0" w:after="0" w:afterAutospacing="0"/>
        <w:ind w:left="2415" w:right="975"/>
        <w:rPr>
          <w:rFonts w:ascii="Cambria" w:hAnsi="Cambria"/>
          <w:color w:val="575757"/>
          <w:sz w:val="27"/>
          <w:szCs w:val="27"/>
        </w:rPr>
      </w:pPr>
      <w:hyperlink r:id="rId242" w:history="1">
        <w:r>
          <w:rPr>
            <w:rStyle w:val="primaryterm"/>
            <w:rFonts w:ascii="Cambria" w:hAnsi="Cambria"/>
            <w:b/>
            <w:bCs/>
            <w:color w:val="00609A"/>
            <w:sz w:val="27"/>
            <w:szCs w:val="27"/>
          </w:rPr>
          <w:t>Category codes</w:t>
        </w:r>
      </w:hyperlink>
      <w:r>
        <w:rPr>
          <w:rFonts w:ascii="Cambria" w:hAnsi="Cambria"/>
          <w:color w:val="575757"/>
          <w:sz w:val="27"/>
          <w:szCs w:val="27"/>
        </w:rPr>
        <w:t> identify a group of related items. For example, a local department store uses a two-character category code to identify the department in which a product is sold: GN for gardening supplies, HW for hardware, and EL for electronics.</w:t>
      </w:r>
    </w:p>
    <w:p w14:paraId="37F706BE" w14:textId="77777777" w:rsidR="00260532" w:rsidRDefault="00260532" w:rsidP="00260532">
      <w:pPr>
        <w:pStyle w:val="NormalWeb"/>
        <w:numPr>
          <w:ilvl w:val="1"/>
          <w:numId w:val="18"/>
        </w:numPr>
        <w:shd w:val="clear" w:color="auto" w:fill="FFFFFF"/>
        <w:spacing w:before="0" w:beforeAutospacing="0" w:after="225" w:afterAutospacing="0"/>
        <w:ind w:left="2415" w:right="975"/>
        <w:rPr>
          <w:rFonts w:ascii="Cambria" w:hAnsi="Cambria"/>
          <w:color w:val="575757"/>
          <w:sz w:val="27"/>
          <w:szCs w:val="27"/>
        </w:rPr>
      </w:pPr>
      <w:hyperlink r:id="rId243" w:history="1">
        <w:r>
          <w:rPr>
            <w:rStyle w:val="primaryterm"/>
            <w:rFonts w:ascii="Cambria" w:hAnsi="Cambria"/>
            <w:b/>
            <w:bCs/>
            <w:color w:val="00609A"/>
            <w:sz w:val="27"/>
            <w:szCs w:val="27"/>
          </w:rPr>
          <w:t>Abbreviation codes</w:t>
        </w:r>
      </w:hyperlink>
      <w:r>
        <w:rPr>
          <w:rFonts w:ascii="Cambria" w:hAnsi="Cambria"/>
          <w:color w:val="575757"/>
          <w:sz w:val="27"/>
          <w:szCs w:val="27"/>
        </w:rPr>
        <w:t> are alphabetic abbreviations. For example, standard state codes include NY for New York, ME for Maine, and MN for Minnesota. Some abbreviation codes are called </w:t>
      </w:r>
      <w:hyperlink r:id="rId244" w:history="1">
        <w:r>
          <w:rPr>
            <w:rStyle w:val="primaryterm"/>
            <w:rFonts w:ascii="Cambria" w:hAnsi="Cambria"/>
            <w:b/>
            <w:bCs/>
            <w:color w:val="00609A"/>
            <w:sz w:val="27"/>
            <w:szCs w:val="27"/>
          </w:rPr>
          <w:t>mnemonic codes</w:t>
        </w:r>
      </w:hyperlink>
      <w:r>
        <w:rPr>
          <w:rFonts w:ascii="Cambria" w:hAnsi="Cambria"/>
          <w:color w:val="575757"/>
          <w:sz w:val="27"/>
          <w:szCs w:val="27"/>
        </w:rPr>
        <w:t> because they use a specific combination of letters that are easy to remember. Many three-character airport codes such as those pictured in </w:t>
      </w:r>
      <w:hyperlink r:id="rId245" w:history="1">
        <w:r>
          <w:rPr>
            <w:rStyle w:val="Hyperlink"/>
            <w:rFonts w:ascii="Cambria" w:hAnsi="Cambria"/>
            <w:color w:val="0081BC"/>
            <w:sz w:val="27"/>
            <w:szCs w:val="27"/>
          </w:rPr>
          <w:t>Figure 9-34</w:t>
        </w:r>
      </w:hyperlink>
      <w:r>
        <w:rPr>
          <w:rFonts w:ascii="Cambria" w:hAnsi="Cambria"/>
          <w:color w:val="575757"/>
          <w:sz w:val="27"/>
          <w:szCs w:val="27"/>
        </w:rPr>
        <w:t> are mnemonic codes, such as ATL for Atlanta and MIA for Miami. However, some airport codes are not mnemonic, such as ORD (Chicago O’Hare) or MCO (Orlando).</w:t>
      </w:r>
    </w:p>
    <w:p w14:paraId="1ACA8A15" w14:textId="77777777" w:rsidR="00260532" w:rsidRDefault="00260532" w:rsidP="00260532">
      <w:pPr>
        <w:ind w:left="241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9-34</w:t>
      </w:r>
    </w:p>
    <w:p w14:paraId="6720000C" w14:textId="77777777" w:rsidR="00260532" w:rsidRDefault="00260532" w:rsidP="00260532">
      <w:pPr>
        <w:pStyle w:val="NormalWeb"/>
        <w:shd w:val="clear" w:color="auto" w:fill="FFFFFF"/>
        <w:spacing w:before="75" w:beforeAutospacing="0" w:after="0" w:afterAutospacing="0" w:line="360" w:lineRule="atLeast"/>
        <w:ind w:left="2415" w:right="975"/>
        <w:rPr>
          <w:rFonts w:ascii="Tahoma" w:hAnsi="Tahoma" w:cs="Tahoma"/>
          <w:color w:val="575757"/>
          <w:sz w:val="29"/>
          <w:szCs w:val="29"/>
        </w:rPr>
      </w:pPr>
      <w:r>
        <w:rPr>
          <w:rFonts w:ascii="Tahoma" w:hAnsi="Tahoma" w:cs="Tahoma"/>
          <w:color w:val="575757"/>
          <w:sz w:val="29"/>
          <w:szCs w:val="29"/>
        </w:rPr>
        <w:t>Abbreviations for some of the world’s busiest airports.</w:t>
      </w:r>
    </w:p>
    <w:p w14:paraId="51AEC3F2" w14:textId="4B63A670" w:rsidR="00260532" w:rsidRDefault="00260532" w:rsidP="00260532">
      <w:pPr>
        <w:shd w:val="clear" w:color="auto" w:fill="FFFFFF"/>
        <w:ind w:left="2415" w:right="975"/>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29A67874" wp14:editId="24DCF304">
            <wp:extent cx="5667375" cy="4600575"/>
            <wp:effectExtent l="0" t="0" r="9525" b="9525"/>
            <wp:docPr id="1478522534" name="Picture 60" descr="Airport indicators, such as A T L for Atlanta and Y Y Z for Toronto, are examples of abbrevia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irport indicators, such as A T L for Atlanta and Y Y Z for Toronto, are examples of abbreviation codes."/>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67375" cy="4600575"/>
                    </a:xfrm>
                    <a:prstGeom prst="rect">
                      <a:avLst/>
                    </a:prstGeom>
                    <a:noFill/>
                    <a:ln>
                      <a:noFill/>
                    </a:ln>
                  </pic:spPr>
                </pic:pic>
              </a:graphicData>
            </a:graphic>
          </wp:inline>
        </w:drawing>
      </w:r>
    </w:p>
    <w:p w14:paraId="389FF0DC" w14:textId="23BDC917" w:rsidR="00260532" w:rsidRDefault="00260532" w:rsidP="00260532">
      <w:pPr>
        <w:shd w:val="clear" w:color="auto" w:fill="FFFFFF"/>
        <w:ind w:left="2415" w:right="975"/>
        <w:jc w:val="center"/>
        <w:rPr>
          <w:rFonts w:ascii="Cambria" w:hAnsi="Cambria"/>
          <w:color w:val="575757"/>
          <w:sz w:val="27"/>
          <w:szCs w:val="27"/>
        </w:rPr>
      </w:pPr>
      <w:r>
        <w:rPr>
          <w:rFonts w:ascii="Cambria" w:hAnsi="Cambria"/>
          <w:noProof/>
          <w:color w:val="575757"/>
          <w:sz w:val="27"/>
          <w:szCs w:val="27"/>
        </w:rPr>
        <w:drawing>
          <wp:inline distT="0" distB="0" distL="0" distR="0" wp14:anchorId="7267D5B3" wp14:editId="20A98E1E">
            <wp:extent cx="200025" cy="200025"/>
            <wp:effectExtent l="0" t="0" r="9525" b="9525"/>
            <wp:docPr id="26576329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AE7E882" w14:textId="77777777" w:rsidR="00260532" w:rsidRDefault="00260532" w:rsidP="00260532">
      <w:pPr>
        <w:shd w:val="clear" w:color="auto" w:fill="FFFFFF"/>
        <w:spacing w:line="210" w:lineRule="atLeast"/>
        <w:ind w:left="2415" w:right="975"/>
        <w:rPr>
          <w:rFonts w:ascii="Tahoma" w:hAnsi="Tahoma" w:cs="Tahoma"/>
          <w:color w:val="666666"/>
        </w:rPr>
      </w:pPr>
      <w:proofErr w:type="spellStart"/>
      <w:r>
        <w:rPr>
          <w:rFonts w:ascii="Tahoma" w:hAnsi="Tahoma" w:cs="Tahoma"/>
          <w:color w:val="666666"/>
        </w:rPr>
        <w:t>BLANKartist</w:t>
      </w:r>
      <w:proofErr w:type="spellEnd"/>
      <w:r>
        <w:rPr>
          <w:rFonts w:ascii="Tahoma" w:hAnsi="Tahoma" w:cs="Tahoma"/>
          <w:color w:val="666666"/>
        </w:rPr>
        <w:t>/ </w:t>
      </w:r>
      <w:bookmarkStart w:id="31" w:name="CPND0ZXPZL4PNLJ2W142"/>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31"/>
    </w:p>
    <w:p w14:paraId="5DCFB318" w14:textId="77777777" w:rsidR="00260532" w:rsidRDefault="00260532" w:rsidP="00260532">
      <w:pPr>
        <w:pStyle w:val="NormalWeb"/>
        <w:numPr>
          <w:ilvl w:val="0"/>
          <w:numId w:val="18"/>
        </w:numPr>
        <w:shd w:val="clear" w:color="auto" w:fill="FFFFFF"/>
        <w:spacing w:before="0" w:beforeAutospacing="0" w:after="225" w:afterAutospacing="0"/>
        <w:ind w:left="1695" w:right="975"/>
        <w:rPr>
          <w:rFonts w:ascii="Cambria" w:hAnsi="Cambria"/>
          <w:color w:val="575757"/>
          <w:sz w:val="27"/>
          <w:szCs w:val="27"/>
        </w:rPr>
      </w:pPr>
      <w:hyperlink r:id="rId247" w:history="1">
        <w:r>
          <w:rPr>
            <w:rStyle w:val="primaryterm"/>
            <w:rFonts w:ascii="Cambria" w:hAnsi="Cambria"/>
            <w:b/>
            <w:bCs/>
            <w:color w:val="00609A"/>
            <w:sz w:val="27"/>
            <w:szCs w:val="27"/>
          </w:rPr>
          <w:t>Significant digit codes</w:t>
        </w:r>
      </w:hyperlink>
      <w:r>
        <w:rPr>
          <w:rFonts w:ascii="Cambria" w:hAnsi="Cambria"/>
          <w:color w:val="575757"/>
          <w:sz w:val="27"/>
          <w:szCs w:val="27"/>
        </w:rPr>
        <w:t> distinguish items by using a series of subgroups of digits. Postal codes, for example, are significant digit codes. Other such codes include inventory location codes that consist of a two-digit warehouse code, followed by a one-digit floor number code, a two-digit section code, a one-digit aisle number, and a two-digit bin number code. </w:t>
      </w:r>
      <w:hyperlink r:id="rId248" w:history="1">
        <w:r>
          <w:rPr>
            <w:rStyle w:val="Hyperlink"/>
            <w:rFonts w:ascii="Cambria" w:hAnsi="Cambria"/>
            <w:color w:val="0081BC"/>
            <w:sz w:val="27"/>
            <w:szCs w:val="27"/>
          </w:rPr>
          <w:t>Figure 9-35</w:t>
        </w:r>
      </w:hyperlink>
      <w:r>
        <w:rPr>
          <w:rFonts w:ascii="Cambria" w:hAnsi="Cambria"/>
          <w:color w:val="575757"/>
          <w:sz w:val="27"/>
          <w:szCs w:val="27"/>
        </w:rPr>
        <w:t xml:space="preserve"> illustrates the inventory location code 11205327. What looks like a large eight-digit number is </w:t>
      </w:r>
      <w:proofErr w:type="gramStart"/>
      <w:r>
        <w:rPr>
          <w:rFonts w:ascii="Cambria" w:hAnsi="Cambria"/>
          <w:color w:val="575757"/>
          <w:sz w:val="27"/>
          <w:szCs w:val="27"/>
        </w:rPr>
        <w:t>actually five</w:t>
      </w:r>
      <w:proofErr w:type="gramEnd"/>
      <w:r>
        <w:rPr>
          <w:rFonts w:ascii="Cambria" w:hAnsi="Cambria"/>
          <w:color w:val="575757"/>
          <w:sz w:val="27"/>
          <w:szCs w:val="27"/>
        </w:rPr>
        <w:t xml:space="preserve"> separate numbers, each of which has significance.</w:t>
      </w:r>
      <w:bookmarkStart w:id="32" w:name="PageEnd_298"/>
      <w:bookmarkEnd w:id="32"/>
    </w:p>
    <w:p w14:paraId="041680E8" w14:textId="77777777" w:rsidR="00260532" w:rsidRDefault="00260532" w:rsidP="00260532">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9-35</w:t>
      </w:r>
    </w:p>
    <w:p w14:paraId="6E5BE7F2" w14:textId="77777777" w:rsidR="00260532" w:rsidRDefault="00260532" w:rsidP="00260532">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lastRenderedPageBreak/>
        <w:t>Sample of a code that uses significant digits to pinpoint the location of an inventory item.</w:t>
      </w:r>
    </w:p>
    <w:p w14:paraId="56DE1A6F" w14:textId="0190DD7D" w:rsidR="00260532" w:rsidRDefault="00260532" w:rsidP="00260532">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47E32E2" wp14:editId="1ED236E6">
            <wp:extent cx="5667375" cy="1466850"/>
            <wp:effectExtent l="0" t="0" r="9525" b="0"/>
            <wp:docPr id="890522216" name="Picture 58" descr="An eight-digit code is actually an encoding of an object’s location in a warehouse. The first two digits indicate the warehouse location, the next digit is the floor number, the next two digits are the section number, the next digit is the aisle number, and the last two digits are the bi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n eight-digit code is actually an encoding of an object’s location in a warehouse. The first two digits indicate the warehouse location, the next digit is the floor number, the next two digits are the section number, the next digit is the aisle number, and the last two digits are the bin numbe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67375" cy="1466850"/>
                    </a:xfrm>
                    <a:prstGeom prst="rect">
                      <a:avLst/>
                    </a:prstGeom>
                    <a:noFill/>
                    <a:ln>
                      <a:noFill/>
                    </a:ln>
                  </pic:spPr>
                </pic:pic>
              </a:graphicData>
            </a:graphic>
          </wp:inline>
        </w:drawing>
      </w:r>
    </w:p>
    <w:p w14:paraId="21A90757" w14:textId="150F3B33" w:rsidR="00260532" w:rsidRDefault="00260532" w:rsidP="00260532">
      <w:pPr>
        <w:shd w:val="clear" w:color="auto" w:fill="FFFFFF"/>
        <w:ind w:left="1695" w:right="975"/>
        <w:jc w:val="center"/>
        <w:rPr>
          <w:rFonts w:ascii="Cambria" w:hAnsi="Cambria"/>
          <w:color w:val="575757"/>
          <w:sz w:val="27"/>
          <w:szCs w:val="27"/>
        </w:rPr>
      </w:pPr>
      <w:r>
        <w:rPr>
          <w:rFonts w:ascii="Cambria" w:hAnsi="Cambria"/>
          <w:noProof/>
          <w:color w:val="575757"/>
          <w:sz w:val="27"/>
          <w:szCs w:val="27"/>
        </w:rPr>
        <w:drawing>
          <wp:inline distT="0" distB="0" distL="0" distR="0" wp14:anchorId="4872CF82" wp14:editId="6818A8C3">
            <wp:extent cx="200025" cy="200025"/>
            <wp:effectExtent l="0" t="0" r="9525" b="9525"/>
            <wp:docPr id="1588697519" name="Picture 5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C8B6779" w14:textId="77777777" w:rsidR="00260532" w:rsidRDefault="00260532" w:rsidP="00260532">
      <w:pPr>
        <w:pStyle w:val="NormalWeb"/>
        <w:numPr>
          <w:ilvl w:val="0"/>
          <w:numId w:val="18"/>
        </w:numPr>
        <w:shd w:val="clear" w:color="auto" w:fill="FFFFFF"/>
        <w:spacing w:before="0" w:beforeAutospacing="0" w:after="225" w:afterAutospacing="0"/>
        <w:ind w:left="1695" w:right="975"/>
        <w:rPr>
          <w:rFonts w:ascii="Cambria" w:hAnsi="Cambria"/>
          <w:color w:val="575757"/>
          <w:sz w:val="27"/>
          <w:szCs w:val="27"/>
        </w:rPr>
      </w:pPr>
      <w:hyperlink r:id="rId250" w:history="1">
        <w:r>
          <w:rPr>
            <w:rStyle w:val="primaryterm"/>
            <w:rFonts w:ascii="Cambria" w:hAnsi="Cambria"/>
            <w:b/>
            <w:bCs/>
            <w:color w:val="00609A"/>
            <w:sz w:val="27"/>
            <w:szCs w:val="27"/>
          </w:rPr>
          <w:t>Derivation codes</w:t>
        </w:r>
      </w:hyperlink>
      <w:r>
        <w:rPr>
          <w:rFonts w:ascii="Cambria" w:hAnsi="Cambria"/>
          <w:color w:val="575757"/>
          <w:sz w:val="27"/>
          <w:szCs w:val="27"/>
        </w:rPr>
        <w:t> combine data from different item attributes, or characteristics. Most magazine subscription codes are derivation codes. For example, one popular magazine uses a subscriber’s five-digit postal code, followed by the first, third, and fourth letters of the subscriber’s last name, the last two digits of the subscriber’s house number, and the first, third, and fourth letters of the subscriber’s street name. A sample is shown in </w:t>
      </w:r>
      <w:hyperlink r:id="rId251" w:history="1">
        <w:r>
          <w:rPr>
            <w:rStyle w:val="Hyperlink"/>
            <w:rFonts w:ascii="Cambria" w:hAnsi="Cambria"/>
            <w:color w:val="0081BC"/>
            <w:sz w:val="27"/>
            <w:szCs w:val="27"/>
          </w:rPr>
          <w:t>Figure 9-36</w:t>
        </w:r>
      </w:hyperlink>
      <w:r>
        <w:rPr>
          <w:rFonts w:ascii="Cambria" w:hAnsi="Cambria"/>
          <w:color w:val="575757"/>
          <w:sz w:val="27"/>
          <w:szCs w:val="27"/>
        </w:rPr>
        <w:t>.</w:t>
      </w:r>
    </w:p>
    <w:p w14:paraId="3B0D891D" w14:textId="77777777" w:rsidR="00260532" w:rsidRDefault="00260532" w:rsidP="00260532">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9-36</w:t>
      </w:r>
    </w:p>
    <w:p w14:paraId="1151F6A1" w14:textId="77777777" w:rsidR="00260532" w:rsidRDefault="00260532" w:rsidP="00260532">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t>A magazine subscriber code is derived from various parts of the name and address.</w:t>
      </w:r>
    </w:p>
    <w:p w14:paraId="106F30D8" w14:textId="55FDCFB8" w:rsidR="00260532" w:rsidRDefault="00260532" w:rsidP="00260532">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778F8C09" wp14:editId="09B73F23">
            <wp:extent cx="5667375" cy="2076450"/>
            <wp:effectExtent l="0" t="0" r="9525" b="0"/>
            <wp:docPr id="426007771" name="Picture 56" descr="A magazine subscriber code is derived from various parts of the name and address. The first five digits are the subscriber’s zip code. The next three letters are from the subscriber’s last name. The next two digits are the last two numbers of the subscriber’s home address. The last three digits are part of the subscriber’s stree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magazine subscriber code is derived from various parts of the name and address. The first five digits are the subscriber’s zip code. The next three letters are from the subscriber’s last name. The next two digits are the last two numbers of the subscriber’s home address. The last three digits are part of the subscriber’s street nam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667375" cy="2076450"/>
                    </a:xfrm>
                    <a:prstGeom prst="rect">
                      <a:avLst/>
                    </a:prstGeom>
                    <a:noFill/>
                    <a:ln>
                      <a:noFill/>
                    </a:ln>
                  </pic:spPr>
                </pic:pic>
              </a:graphicData>
            </a:graphic>
          </wp:inline>
        </w:drawing>
      </w:r>
    </w:p>
    <w:p w14:paraId="14B18458" w14:textId="36AC9C3D" w:rsidR="00260532" w:rsidRDefault="00260532" w:rsidP="00260532">
      <w:pPr>
        <w:shd w:val="clear" w:color="auto" w:fill="FFFFFF"/>
        <w:ind w:left="1695" w:right="975"/>
        <w:jc w:val="center"/>
        <w:rPr>
          <w:rFonts w:ascii="Cambria" w:hAnsi="Cambria"/>
          <w:color w:val="575757"/>
          <w:sz w:val="27"/>
          <w:szCs w:val="27"/>
        </w:rPr>
      </w:pPr>
      <w:r>
        <w:rPr>
          <w:rFonts w:ascii="Cambria" w:hAnsi="Cambria"/>
          <w:noProof/>
          <w:color w:val="575757"/>
          <w:sz w:val="27"/>
          <w:szCs w:val="27"/>
        </w:rPr>
        <w:drawing>
          <wp:inline distT="0" distB="0" distL="0" distR="0" wp14:anchorId="58FC1EFE" wp14:editId="037B926A">
            <wp:extent cx="200025" cy="200025"/>
            <wp:effectExtent l="0" t="0" r="9525" b="9525"/>
            <wp:docPr id="2076876414"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92EEE72" w14:textId="77777777" w:rsidR="00260532" w:rsidRDefault="00260532" w:rsidP="00260532">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hyperlink r:id="rId253" w:history="1">
        <w:r>
          <w:rPr>
            <w:rStyle w:val="primaryterm"/>
            <w:rFonts w:ascii="Cambria" w:hAnsi="Cambria"/>
            <w:b/>
            <w:bCs/>
            <w:color w:val="00609A"/>
            <w:sz w:val="27"/>
            <w:szCs w:val="27"/>
          </w:rPr>
          <w:t>Cipher codes</w:t>
        </w:r>
      </w:hyperlink>
      <w:r>
        <w:rPr>
          <w:rFonts w:ascii="Cambria" w:hAnsi="Cambria"/>
          <w:color w:val="575757"/>
          <w:sz w:val="27"/>
          <w:szCs w:val="27"/>
        </w:rPr>
        <w:t> use a keyword to encode a number. A retail store, for example, might use a 10-letter word, such as CAMPGROUND, to code wholesale prices, where the letter C represents 1, A represents 2, and so on. Thus, the code, GRAND, indicates that the store paid $562.90 for the item.</w:t>
      </w:r>
    </w:p>
    <w:p w14:paraId="187E7A63" w14:textId="77777777" w:rsidR="00260532" w:rsidRDefault="00260532" w:rsidP="00260532">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hyperlink r:id="rId254" w:history="1">
        <w:r>
          <w:rPr>
            <w:rStyle w:val="primaryterm"/>
            <w:rFonts w:ascii="Cambria" w:hAnsi="Cambria"/>
            <w:b/>
            <w:bCs/>
            <w:color w:val="00609A"/>
            <w:sz w:val="27"/>
            <w:szCs w:val="27"/>
          </w:rPr>
          <w:t>Action codes</w:t>
        </w:r>
      </w:hyperlink>
      <w:r>
        <w:rPr>
          <w:rFonts w:ascii="Cambria" w:hAnsi="Cambria"/>
          <w:color w:val="575757"/>
          <w:sz w:val="27"/>
          <w:szCs w:val="27"/>
        </w:rPr>
        <w:t> indicate what action is to be taken with an associated item. For example, a student records program might prompt a user to enter or click an action code such as D (to display a record), A (to add a record), and X (to exit the program).</w:t>
      </w:r>
    </w:p>
    <w:p w14:paraId="4729DBE4"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BE58EF3" w14:textId="77777777" w:rsidR="00260532" w:rsidRDefault="00260532" w:rsidP="00260532">
      <w:pPr>
        <w:shd w:val="clear" w:color="auto" w:fill="FFFFFF"/>
        <w:rPr>
          <w:rFonts w:ascii="Cambria" w:hAnsi="Cambria"/>
          <w:color w:val="575757"/>
          <w:sz w:val="27"/>
          <w:szCs w:val="27"/>
        </w:rPr>
      </w:pPr>
      <w:hyperlink r:id="rId255" w:tooltip="Help" w:history="1">
        <w:r>
          <w:rPr>
            <w:rStyle w:val="novisual"/>
            <w:rFonts w:ascii="Helvetica" w:hAnsi="Helvetica" w:cs="Helvetica"/>
            <w:b/>
            <w:bCs/>
            <w:color w:val="7A7A7A"/>
            <w:sz w:val="23"/>
            <w:szCs w:val="23"/>
            <w:u w:val="single"/>
            <w:bdr w:val="none" w:sz="0" w:space="0" w:color="auto" w:frame="1"/>
          </w:rPr>
          <w:t>help</w:t>
        </w:r>
      </w:hyperlink>
    </w:p>
    <w:p w14:paraId="292714CE" w14:textId="77777777" w:rsidR="00260532" w:rsidRDefault="00260532" w:rsidP="00260532">
      <w:pPr>
        <w:shd w:val="clear" w:color="auto" w:fill="FFFFFF"/>
        <w:rPr>
          <w:rFonts w:ascii="Cambria" w:hAnsi="Cambria"/>
          <w:color w:val="575757"/>
          <w:sz w:val="27"/>
          <w:szCs w:val="27"/>
        </w:rPr>
      </w:pPr>
      <w:hyperlink r:id="rId256" w:anchor="header" w:history="1">
        <w:r>
          <w:rPr>
            <w:rStyle w:val="Hyperlink"/>
            <w:rFonts w:ascii="Cambria" w:hAnsi="Cambria"/>
            <w:color w:val="0081BC"/>
            <w:sz w:val="27"/>
            <w:szCs w:val="27"/>
          </w:rPr>
          <w:t>Main content</w:t>
        </w:r>
      </w:hyperlink>
    </w:p>
    <w:p w14:paraId="5B55EE83"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9.7.3</w:t>
      </w:r>
      <w:r>
        <w:rPr>
          <w:rStyle w:val="headingtext"/>
          <w:rFonts w:ascii="Open Sans" w:hAnsi="Open Sans" w:cs="Open Sans"/>
          <w:color w:val="DF7300"/>
          <w:sz w:val="54"/>
          <w:szCs w:val="54"/>
        </w:rPr>
        <w:t>Designing Codes</w:t>
      </w:r>
    </w:p>
    <w:p w14:paraId="0AAC02F7"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Here are some code design suggestions:</w:t>
      </w:r>
    </w:p>
    <w:p w14:paraId="03FA7C60" w14:textId="77777777" w:rsidR="00260532" w:rsidRDefault="00260532" w:rsidP="00260532">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Keep codes concise</w:t>
      </w:r>
      <w:r>
        <w:rPr>
          <w:rFonts w:ascii="Cambria" w:hAnsi="Cambria"/>
          <w:color w:val="575757"/>
          <w:sz w:val="27"/>
          <w:szCs w:val="27"/>
        </w:rPr>
        <w:t>. Do not create codes that are longer than necessary. For example, if a code is needed to identify each of 250 customers, a six-digit code is not needed.</w:t>
      </w:r>
    </w:p>
    <w:p w14:paraId="3B821CA8" w14:textId="77777777" w:rsidR="00260532" w:rsidRDefault="00260532" w:rsidP="00260532">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Allow for expansion</w:t>
      </w:r>
      <w:r>
        <w:rPr>
          <w:rFonts w:ascii="Cambria" w:hAnsi="Cambria"/>
          <w:color w:val="575757"/>
          <w:sz w:val="27"/>
          <w:szCs w:val="27"/>
        </w:rPr>
        <w:t xml:space="preserve">. A coding scheme must allow for reasonable growth in the number of assigned codes. For example, if the company currently has eight warehouses, do not use a one-digit code for the warehouse number. If two more warehouses are added, the code must be increased to two digits or changed to a character code </w:t>
      </w:r>
      <w:proofErr w:type="gramStart"/>
      <w:r>
        <w:rPr>
          <w:rFonts w:ascii="Cambria" w:hAnsi="Cambria"/>
          <w:color w:val="575757"/>
          <w:sz w:val="27"/>
          <w:szCs w:val="27"/>
        </w:rPr>
        <w:t>in order to</w:t>
      </w:r>
      <w:proofErr w:type="gramEnd"/>
      <w:r>
        <w:rPr>
          <w:rFonts w:ascii="Cambria" w:hAnsi="Cambria"/>
          <w:color w:val="575757"/>
          <w:sz w:val="27"/>
          <w:szCs w:val="27"/>
        </w:rPr>
        <w:t xml:space="preserve"> identify each location. The rule also applies to using a single letter as a character code because more than 26 data items might be needed in the future. Of course, more characters can be added, which is just what the airline industry has done. Most airlines now use six-character codes that allow millions of combinations.</w:t>
      </w:r>
    </w:p>
    <w:p w14:paraId="09923233" w14:textId="77777777" w:rsidR="00260532" w:rsidRDefault="00260532" w:rsidP="00260532">
      <w:pPr>
        <w:pStyle w:val="NormalWeb"/>
        <w:numPr>
          <w:ilvl w:val="0"/>
          <w:numId w:val="19"/>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color w:val="575757"/>
          <w:sz w:val="27"/>
          <w:szCs w:val="27"/>
        </w:rPr>
        <w:t>Keep codes stable</w:t>
      </w:r>
      <w:r>
        <w:rPr>
          <w:rFonts w:ascii="Cambria" w:hAnsi="Cambria"/>
          <w:color w:val="575757"/>
          <w:sz w:val="27"/>
          <w:szCs w:val="27"/>
        </w:rPr>
        <w:t xml:space="preserve">. Changes in codes can cause consistency problems and require data updates. During the changeover period, all the stored occurrences of a particular code and all documents containing the old code will have to change as users switch to the new code. </w:t>
      </w:r>
      <w:r>
        <w:rPr>
          <w:rFonts w:ascii="Cambria" w:hAnsi="Cambria"/>
          <w:color w:val="575757"/>
          <w:sz w:val="27"/>
          <w:szCs w:val="27"/>
        </w:rPr>
        <w:lastRenderedPageBreak/>
        <w:t xml:space="preserve">Usually, both the old and new codes are used for an interim period, and special procedures are required to handle the two codes. For example, when telephone area codes change, either area code (old or new) can be used for a certain </w:t>
      </w:r>
      <w:proofErr w:type="gramStart"/>
      <w:r>
        <w:rPr>
          <w:rFonts w:ascii="Cambria" w:hAnsi="Cambria"/>
          <w:color w:val="575757"/>
          <w:sz w:val="27"/>
          <w:szCs w:val="27"/>
        </w:rPr>
        <w:t>time period</w:t>
      </w:r>
      <w:proofErr w:type="gramEnd"/>
      <w:r>
        <w:rPr>
          <w:rFonts w:ascii="Cambria" w:hAnsi="Cambria"/>
          <w:color w:val="575757"/>
          <w:sz w:val="27"/>
          <w:szCs w:val="27"/>
        </w:rPr>
        <w:t>.</w:t>
      </w:r>
    </w:p>
    <w:p w14:paraId="489C87D9" w14:textId="77777777" w:rsidR="00260532" w:rsidRDefault="00260532" w:rsidP="00260532">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bookmarkStart w:id="33" w:name="PageEnd_299"/>
      <w:bookmarkEnd w:id="33"/>
      <w:r>
        <w:rPr>
          <w:rStyle w:val="Emphasis"/>
          <w:rFonts w:ascii="Cambria" w:hAnsi="Cambria"/>
          <w:color w:val="575757"/>
          <w:sz w:val="27"/>
          <w:szCs w:val="27"/>
        </w:rPr>
        <w:t>Make codes unique</w:t>
      </w:r>
      <w:r>
        <w:rPr>
          <w:rFonts w:ascii="Cambria" w:hAnsi="Cambria"/>
          <w:color w:val="575757"/>
          <w:sz w:val="27"/>
          <w:szCs w:val="27"/>
        </w:rPr>
        <w:t>. Codes used for identification purposes must be unique to have meaning. If the code HW can indicate hardware or houseware, the code is not very useful.</w:t>
      </w:r>
    </w:p>
    <w:p w14:paraId="381467F3" w14:textId="77777777" w:rsidR="00260532" w:rsidRDefault="00260532" w:rsidP="00260532">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Use sortable codes</w:t>
      </w:r>
      <w:r>
        <w:rPr>
          <w:rFonts w:ascii="Cambria" w:hAnsi="Cambria"/>
          <w:color w:val="575757"/>
          <w:sz w:val="27"/>
          <w:szCs w:val="27"/>
        </w:rPr>
        <w:t>. If products with three-digit codes in the 100s or the 300s are of one type, while products with codes in the 200s are a different type, a simple sort will not group all the products of one type together. In addition, be careful that single-digit character codes will sort properly with double-digit codes—in some cases a leading zero must be added (01, 02, 03, etc.) to ensure that codes sort correctly.</w:t>
      </w:r>
    </w:p>
    <w:p w14:paraId="01E4A023" w14:textId="77777777" w:rsidR="00260532" w:rsidRDefault="00260532" w:rsidP="00260532">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Use a simple structure</w:t>
      </w:r>
      <w:r>
        <w:rPr>
          <w:rFonts w:ascii="Cambria" w:hAnsi="Cambria"/>
          <w:color w:val="575757"/>
          <w:sz w:val="27"/>
          <w:szCs w:val="27"/>
        </w:rPr>
        <w:t>. Do not code some part numbers with two letters, a hyphen, and one digit, and others with one letter, a hyphen, and two digits. Avoid allowing both letters and numbers to occupy the same positions within a code because some of those are easily confused. This situation might be a good place to use an input mask to assure that the correct data type is entered.</w:t>
      </w:r>
    </w:p>
    <w:p w14:paraId="3ADFFD70" w14:textId="77777777" w:rsidR="00260532" w:rsidRDefault="00260532" w:rsidP="00260532">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Avoid confusion</w:t>
      </w:r>
      <w:r>
        <w:rPr>
          <w:rFonts w:ascii="Cambria" w:hAnsi="Cambria"/>
          <w:color w:val="575757"/>
          <w:sz w:val="27"/>
          <w:szCs w:val="27"/>
        </w:rPr>
        <w:t>. It is easy to confuse the number zero (0) and the uppercase letter O, or the number one (1) with the lowercase letter L (l) or uppercase letter I. For example, the five-character code 5Z081 easily can be misread as 5ZO8I, or 52081.</w:t>
      </w:r>
    </w:p>
    <w:p w14:paraId="3E0A774C" w14:textId="77777777" w:rsidR="00260532" w:rsidRDefault="00260532" w:rsidP="00260532">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Make codes meaningful</w:t>
      </w:r>
      <w:r>
        <w:rPr>
          <w:rFonts w:ascii="Cambria" w:hAnsi="Cambria"/>
          <w:color w:val="575757"/>
          <w:sz w:val="27"/>
          <w:szCs w:val="27"/>
        </w:rPr>
        <w:t xml:space="preserve">. </w:t>
      </w:r>
      <w:proofErr w:type="gramStart"/>
      <w:r>
        <w:rPr>
          <w:rFonts w:ascii="Cambria" w:hAnsi="Cambria"/>
          <w:color w:val="575757"/>
          <w:sz w:val="27"/>
          <w:szCs w:val="27"/>
        </w:rPr>
        <w:t>Codes</w:t>
      </w:r>
      <w:proofErr w:type="gramEnd"/>
      <w:r>
        <w:rPr>
          <w:rFonts w:ascii="Cambria" w:hAnsi="Cambria"/>
          <w:color w:val="575757"/>
          <w:sz w:val="27"/>
          <w:szCs w:val="27"/>
        </w:rPr>
        <w:t xml:space="preserve"> should be easy to remember, user-friendly, convenient, and easy to interpret. Using SW as a code for the southwest sales region, for example, has far more meaning than </w:t>
      </w:r>
      <w:proofErr w:type="gramStart"/>
      <w:r>
        <w:rPr>
          <w:rFonts w:ascii="Cambria" w:hAnsi="Cambria"/>
          <w:color w:val="575757"/>
          <w:sz w:val="27"/>
          <w:szCs w:val="27"/>
        </w:rPr>
        <w:t>the code</w:t>
      </w:r>
      <w:proofErr w:type="gramEnd"/>
      <w:r>
        <w:rPr>
          <w:rFonts w:ascii="Cambria" w:hAnsi="Cambria"/>
          <w:color w:val="575757"/>
          <w:sz w:val="27"/>
          <w:szCs w:val="27"/>
        </w:rPr>
        <w:t xml:space="preserve"> 14. Using ENG as the code for the English department is easier to interpret and remember than either XVA or 132.</w:t>
      </w:r>
    </w:p>
    <w:p w14:paraId="328F85A3" w14:textId="77777777" w:rsidR="00260532" w:rsidRDefault="00260532" w:rsidP="00260532">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 xml:space="preserve">Use </w:t>
      </w:r>
      <w:proofErr w:type="gramStart"/>
      <w:r>
        <w:rPr>
          <w:rStyle w:val="Emphasis"/>
          <w:rFonts w:ascii="Cambria" w:hAnsi="Cambria"/>
          <w:color w:val="575757"/>
          <w:sz w:val="27"/>
          <w:szCs w:val="27"/>
        </w:rPr>
        <w:t>a code</w:t>
      </w:r>
      <w:proofErr w:type="gramEnd"/>
      <w:r>
        <w:rPr>
          <w:rStyle w:val="Emphasis"/>
          <w:rFonts w:ascii="Cambria" w:hAnsi="Cambria"/>
          <w:color w:val="575757"/>
          <w:sz w:val="27"/>
          <w:szCs w:val="27"/>
        </w:rPr>
        <w:t xml:space="preserve"> for a single purpose</w:t>
      </w:r>
      <w:r>
        <w:rPr>
          <w:rFonts w:ascii="Cambria" w:hAnsi="Cambria"/>
          <w:color w:val="575757"/>
          <w:sz w:val="27"/>
          <w:szCs w:val="27"/>
        </w:rPr>
        <w:t>. Do not use a code to classify unrelated attributes. For example, if a single code is used to identify the combination of an employee’s department </w:t>
      </w:r>
      <w:r>
        <w:rPr>
          <w:rStyle w:val="Emphasis"/>
          <w:rFonts w:ascii="Cambria" w:hAnsi="Cambria"/>
          <w:color w:val="575757"/>
          <w:sz w:val="27"/>
          <w:szCs w:val="27"/>
        </w:rPr>
        <w:t>and</w:t>
      </w:r>
      <w:r>
        <w:rPr>
          <w:rFonts w:ascii="Cambria" w:hAnsi="Cambria"/>
          <w:color w:val="575757"/>
          <w:sz w:val="27"/>
          <w:szCs w:val="27"/>
        </w:rPr>
        <w:t xml:space="preserve"> the employee’s insurance plan type, users will have difficulty identifying all the subscribers of </w:t>
      </w:r>
      <w:r>
        <w:rPr>
          <w:rFonts w:ascii="Cambria" w:hAnsi="Cambria"/>
          <w:color w:val="575757"/>
          <w:sz w:val="27"/>
          <w:szCs w:val="27"/>
        </w:rPr>
        <w:lastRenderedPageBreak/>
        <w:t>a particular plan, or all the workers in a particular department, or both. A separate code for each separate characteristic makes much more sense.</w:t>
      </w:r>
    </w:p>
    <w:p w14:paraId="47068EB0" w14:textId="77777777" w:rsidR="00260532" w:rsidRDefault="00260532" w:rsidP="00260532">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Keep codes consistent</w:t>
      </w:r>
      <w:r>
        <w:rPr>
          <w:rFonts w:ascii="Cambria" w:hAnsi="Cambria"/>
          <w:color w:val="575757"/>
          <w:sz w:val="27"/>
          <w:szCs w:val="27"/>
        </w:rPr>
        <w:t>. For example, if the payroll system already is using two-digit codes for departments, do not create a new, different coding scheme for the personnel system. If the two systems already are using different coding schemes, try to establish a consistent coding scheme.</w:t>
      </w:r>
    </w:p>
    <w:p w14:paraId="619CD2EC" w14:textId="77777777" w:rsidR="00260532" w:rsidRDefault="00260532" w:rsidP="00260532">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9.3</w:t>
      </w:r>
    </w:p>
    <w:p w14:paraId="58549188" w14:textId="77777777" w:rsidR="00260532" w:rsidRDefault="00260532" w:rsidP="00260532">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Madera Tools</w:t>
      </w:r>
    </w:p>
    <w:p w14:paraId="3F5FFA87" w14:textId="77777777" w:rsidR="00260532" w:rsidRDefault="00260532" w:rsidP="0026053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Madera Tools operates a small business that specializes in hard-to-find woodworking tools. The firm advertises in various woodworking magazines and currently accepts mail and telephone orders. Madera is planning a website that will be the firm’s primary sales channel. The site will feature an online catalog, powerful search capabilities, and links to woodworking information and resources.</w:t>
      </w:r>
    </w:p>
    <w:p w14:paraId="601AEB00" w14:textId="77777777" w:rsidR="00260532" w:rsidRDefault="00260532" w:rsidP="0026053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Madera has asked you, an IT consultant, whether a set of codes would be advantageous. What codes would you suggest? Provide at least two choices for a customer code and at least two choices for a product code. Be sure to describe your choices and provide some specific examples. Also include an explanation of why you selected these </w:t>
      </w:r>
      <w:proofErr w:type="gramStart"/>
      <w:r>
        <w:rPr>
          <w:rFonts w:ascii="Cambria" w:hAnsi="Cambria"/>
          <w:color w:val="575757"/>
          <w:sz w:val="27"/>
          <w:szCs w:val="27"/>
        </w:rPr>
        <w:t>particular codes</w:t>
      </w:r>
      <w:proofErr w:type="gramEnd"/>
      <w:r>
        <w:rPr>
          <w:rFonts w:ascii="Cambria" w:hAnsi="Cambria"/>
          <w:color w:val="575757"/>
          <w:sz w:val="27"/>
          <w:szCs w:val="27"/>
        </w:rPr>
        <w:t xml:space="preserve"> and what advantages they might offer.</w:t>
      </w:r>
    </w:p>
    <w:p w14:paraId="03B656AA" w14:textId="77777777" w:rsidR="00260532" w:rsidRDefault="00260532" w:rsidP="00260532">
      <w:pPr>
        <w:shd w:val="clear" w:color="auto" w:fill="FFFFFF"/>
        <w:ind w:hanging="28816"/>
        <w:rPr>
          <w:rFonts w:ascii="Cambria" w:hAnsi="Cambria"/>
          <w:color w:val="575757"/>
          <w:sz w:val="27"/>
          <w:szCs w:val="27"/>
        </w:rPr>
      </w:pPr>
      <w:bookmarkStart w:id="34" w:name="PageEnd_300"/>
      <w:bookmarkEnd w:id="34"/>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05276E4F" w14:textId="77777777" w:rsidR="00260532" w:rsidRDefault="00260532" w:rsidP="00260532">
      <w:pPr>
        <w:shd w:val="clear" w:color="auto" w:fill="FFFFFF"/>
        <w:rPr>
          <w:rFonts w:ascii="Cambria" w:hAnsi="Cambria"/>
          <w:color w:val="575757"/>
          <w:sz w:val="27"/>
          <w:szCs w:val="27"/>
        </w:rPr>
      </w:pPr>
      <w:hyperlink r:id="rId257" w:tooltip="Help" w:history="1">
        <w:r>
          <w:rPr>
            <w:rStyle w:val="novisual"/>
            <w:rFonts w:ascii="Helvetica" w:hAnsi="Helvetica" w:cs="Helvetica"/>
            <w:b/>
            <w:bCs/>
            <w:color w:val="7A7A7A"/>
            <w:sz w:val="23"/>
            <w:szCs w:val="23"/>
            <w:u w:val="single"/>
            <w:bdr w:val="none" w:sz="0" w:space="0" w:color="auto" w:frame="1"/>
          </w:rPr>
          <w:t>help</w:t>
        </w:r>
      </w:hyperlink>
    </w:p>
    <w:p w14:paraId="702C99AD"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258" w:anchor="header" w:history="1">
        <w:r w:rsidRPr="00260532">
          <w:rPr>
            <w:rFonts w:ascii="Cambria" w:eastAsia="Times New Roman" w:hAnsi="Cambria" w:cs="Times New Roman"/>
            <w:color w:val="0081BC"/>
            <w:kern w:val="0"/>
            <w:sz w:val="27"/>
            <w:szCs w:val="27"/>
            <w:u w:val="single"/>
            <w14:ligatures w14:val="none"/>
          </w:rPr>
          <w:t>Main content</w:t>
        </w:r>
      </w:hyperlink>
    </w:p>
    <w:p w14:paraId="7A106AE5" w14:textId="77777777" w:rsidR="00260532" w:rsidRPr="00260532" w:rsidRDefault="00260532" w:rsidP="0026053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260532">
        <w:rPr>
          <w:rFonts w:ascii="Open Sans" w:eastAsia="Times New Roman" w:hAnsi="Open Sans" w:cs="Open Sans"/>
          <w:b/>
          <w:bCs/>
          <w:color w:val="7A7A7A"/>
          <w:kern w:val="36"/>
          <w:sz w:val="36"/>
          <w:szCs w:val="36"/>
          <w14:ligatures w14:val="none"/>
        </w:rPr>
        <w:t>9.8</w:t>
      </w:r>
      <w:r w:rsidRPr="00260532">
        <w:rPr>
          <w:rFonts w:ascii="Open Sans" w:eastAsia="Times New Roman" w:hAnsi="Open Sans" w:cs="Open Sans"/>
          <w:color w:val="007DB8"/>
          <w:kern w:val="36"/>
          <w:sz w:val="48"/>
          <w:szCs w:val="48"/>
          <w14:ligatures w14:val="none"/>
        </w:rPr>
        <w:t>Data Storage and Access</w:t>
      </w:r>
    </w:p>
    <w:p w14:paraId="62E1C681" w14:textId="77777777" w:rsidR="00260532" w:rsidRPr="00260532" w:rsidRDefault="00260532" w:rsidP="0026053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Data storage and access involve strategic business tools, such as data warehousing and data mining software, as well as logical and physical storage issues, selection of data storage formats, and special considerations regarding storage of date fields.</w:t>
      </w:r>
    </w:p>
    <w:p w14:paraId="0A8931B0"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4C43D2DA"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259"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7899270C" w14:textId="77777777" w:rsidR="00260532" w:rsidRDefault="00260532" w:rsidP="00260532">
      <w:pPr>
        <w:shd w:val="clear" w:color="auto" w:fill="FFFFFF"/>
        <w:rPr>
          <w:rFonts w:ascii="Cambria" w:hAnsi="Cambria"/>
          <w:color w:val="575757"/>
          <w:sz w:val="27"/>
          <w:szCs w:val="27"/>
        </w:rPr>
      </w:pPr>
      <w:hyperlink r:id="rId260" w:anchor="header" w:history="1">
        <w:r>
          <w:rPr>
            <w:rStyle w:val="Hyperlink"/>
            <w:rFonts w:ascii="Cambria" w:hAnsi="Cambria"/>
            <w:color w:val="0081BC"/>
            <w:sz w:val="27"/>
            <w:szCs w:val="27"/>
          </w:rPr>
          <w:t>Main content</w:t>
        </w:r>
      </w:hyperlink>
    </w:p>
    <w:p w14:paraId="267BEFD9"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9.8.1</w:t>
      </w:r>
      <w:r>
        <w:rPr>
          <w:rStyle w:val="headingtext"/>
          <w:rFonts w:ascii="Open Sans" w:hAnsi="Open Sans" w:cs="Open Sans"/>
          <w:color w:val="DF7300"/>
          <w:sz w:val="54"/>
          <w:szCs w:val="54"/>
        </w:rPr>
        <w:t>Tools and Techniques</w:t>
      </w:r>
    </w:p>
    <w:p w14:paraId="7BAD0E4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Companies use data warehousing and data mining as strategic tools to help manage the huge quantities of data they need for business operations and decisions. </w:t>
      </w:r>
      <w:proofErr w:type="gramStart"/>
      <w:r>
        <w:rPr>
          <w:rFonts w:ascii="Cambria" w:hAnsi="Cambria"/>
          <w:color w:val="575757"/>
          <w:sz w:val="27"/>
          <w:szCs w:val="27"/>
        </w:rPr>
        <w:t>A large number of</w:t>
      </w:r>
      <w:proofErr w:type="gramEnd"/>
      <w:r>
        <w:rPr>
          <w:rFonts w:ascii="Cambria" w:hAnsi="Cambria"/>
          <w:color w:val="575757"/>
          <w:sz w:val="27"/>
          <w:szCs w:val="27"/>
        </w:rPr>
        <w:t xml:space="preserve"> software vendors compete for business in this fast-growing IT sector.</w:t>
      </w:r>
    </w:p>
    <w:p w14:paraId="390AA233"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Data Warehousing</w:t>
      </w:r>
    </w:p>
    <w:p w14:paraId="67FD4CA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Large firms maintain many databases, which might or might not be linked together into an overall structure. To provide rapid access to this information, companies use software packages that organize and store data in special configurations called data warehouses. A </w:t>
      </w:r>
      <w:hyperlink r:id="rId261" w:history="1">
        <w:r>
          <w:rPr>
            <w:rStyle w:val="primaryterm"/>
            <w:rFonts w:ascii="Cambria" w:eastAsiaTheme="majorEastAsia" w:hAnsi="Cambria"/>
            <w:b/>
            <w:bCs/>
            <w:color w:val="00609A"/>
            <w:sz w:val="27"/>
            <w:szCs w:val="27"/>
          </w:rPr>
          <w:t>data warehouse</w:t>
        </w:r>
      </w:hyperlink>
      <w:r>
        <w:rPr>
          <w:rFonts w:ascii="Cambria" w:hAnsi="Cambria"/>
          <w:color w:val="575757"/>
          <w:sz w:val="27"/>
          <w:szCs w:val="27"/>
        </w:rPr>
        <w:t> is an integrated collection of data that can include seemingly unrelated information, no matter where it is stored in the company. Because it can link various information systems and databases, a data warehouse provides an enterprise-wide view to support management analysis and decision making.</w:t>
      </w:r>
    </w:p>
    <w:p w14:paraId="7B7373F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data warehouse allows users to specify certain dimensions, or characteristics. By selecting values for each characteristic, a user can obtain multidimensional information from the stored data. For example, in a typical company, most data </w:t>
      </w:r>
      <w:proofErr w:type="gramStart"/>
      <w:r>
        <w:rPr>
          <w:rFonts w:ascii="Cambria" w:hAnsi="Cambria"/>
          <w:color w:val="575757"/>
          <w:sz w:val="27"/>
          <w:szCs w:val="27"/>
        </w:rPr>
        <w:t>is</w:t>
      </w:r>
      <w:proofErr w:type="gramEnd"/>
      <w:r>
        <w:rPr>
          <w:rFonts w:ascii="Cambria" w:hAnsi="Cambria"/>
          <w:color w:val="575757"/>
          <w:sz w:val="27"/>
          <w:szCs w:val="27"/>
        </w:rPr>
        <w:t xml:space="preserve"> generated by transaction-based systems, such as order processing systems, inventory systems, and payroll systems. If a user wants to identify the customer on sales order 34071, he or she can retrieve the data easily from the order processing system by entering an order number.</w:t>
      </w:r>
    </w:p>
    <w:p w14:paraId="1735CDB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On the other hand, suppose that a user wants to see June 2019 sales results for the sales rep assigned to Jo-Mar Industries. The data is stored in two different systems with different databases: the sales information system and the human resources information system, as shown in </w:t>
      </w:r>
      <w:hyperlink r:id="rId262" w:history="1">
        <w:r>
          <w:rPr>
            <w:rStyle w:val="Hyperlink"/>
            <w:rFonts w:ascii="Cambria" w:hAnsi="Cambria"/>
            <w:color w:val="0081BC"/>
            <w:sz w:val="27"/>
            <w:szCs w:val="27"/>
          </w:rPr>
          <w:t>Figure 9-37</w:t>
        </w:r>
      </w:hyperlink>
      <w:r>
        <w:rPr>
          <w:rFonts w:ascii="Cambria" w:hAnsi="Cambria"/>
          <w:color w:val="575757"/>
          <w:sz w:val="27"/>
          <w:szCs w:val="27"/>
        </w:rPr>
        <w:t>. Without a data warehouse, it would be difficult for a user to extract data that spans several information systems and time frames. Rather than accessing separate systems, a data warehouse stores transaction data in a format that allows users to retrieve and analyze the data easily.</w:t>
      </w:r>
    </w:p>
    <w:p w14:paraId="062285E2"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9-37</w:t>
      </w:r>
    </w:p>
    <w:p w14:paraId="7576E7BF"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data warehouse stores data from several systems. By selecting data dimensions, a user can retrieve specific information without having to know how or where the data is stored.</w:t>
      </w:r>
    </w:p>
    <w:p w14:paraId="6DA57083" w14:textId="4B22C425"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4D91749" wp14:editId="55D0ED0C">
            <wp:extent cx="5667375" cy="3752850"/>
            <wp:effectExtent l="0" t="0" r="9525" b="0"/>
            <wp:docPr id="1193645781" name="Picture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667375" cy="3752850"/>
                    </a:xfrm>
                    <a:prstGeom prst="rect">
                      <a:avLst/>
                    </a:prstGeom>
                    <a:noFill/>
                    <a:ln>
                      <a:noFill/>
                    </a:ln>
                  </pic:spPr>
                </pic:pic>
              </a:graphicData>
            </a:graphic>
          </wp:inline>
        </w:drawing>
      </w:r>
    </w:p>
    <w:p w14:paraId="7EDA419B" w14:textId="547E16AD"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575F2848" wp14:editId="30A2114A">
            <wp:extent cx="200025" cy="200025"/>
            <wp:effectExtent l="0" t="0" r="9525" b="9525"/>
            <wp:docPr id="1326526003"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613C66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While a data warehouse typically spans the entire enterprise, many firms prefer to use a </w:t>
      </w:r>
      <w:hyperlink r:id="rId264" w:history="1">
        <w:r>
          <w:rPr>
            <w:rStyle w:val="primaryterm"/>
            <w:rFonts w:ascii="Cambria" w:eastAsiaTheme="majorEastAsia" w:hAnsi="Cambria"/>
            <w:b/>
            <w:bCs/>
            <w:color w:val="00609A"/>
            <w:sz w:val="27"/>
            <w:szCs w:val="27"/>
          </w:rPr>
          <w:t>data mart</w:t>
        </w:r>
      </w:hyperlink>
      <w:r>
        <w:rPr>
          <w:rFonts w:ascii="Cambria" w:hAnsi="Cambria"/>
          <w:color w:val="575757"/>
          <w:sz w:val="27"/>
          <w:szCs w:val="27"/>
        </w:rPr>
        <w:t>, which is designed to serve the needs of a specific department, such as sales, marketing, or finance. Each data mart includes only the data that users in that department require to perform their jobs. There are pros and cons to both approaches, and the best solution usually depends on the specific situation.</w:t>
      </w:r>
    </w:p>
    <w:p w14:paraId="0FB02BD4"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bookmarkStart w:id="35" w:name="PageEnd_301"/>
      <w:bookmarkEnd w:id="35"/>
      <w:r>
        <w:rPr>
          <w:rFonts w:ascii="Cambria" w:hAnsi="Cambria"/>
          <w:color w:val="575757"/>
          <w:sz w:val="27"/>
          <w:szCs w:val="27"/>
        </w:rPr>
        <w:t>Regardless of the overall approach, storing large quantities of data is like building a house—it doesn’t just happen. A well-constructed data warehouse needs an architecture that includes detailed planning and specifications.</w:t>
      </w:r>
    </w:p>
    <w:p w14:paraId="748E0A87"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Data Mining</w:t>
      </w:r>
    </w:p>
    <w:p w14:paraId="0836C4D3"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265" w:history="1">
        <w:r>
          <w:rPr>
            <w:rStyle w:val="primaryterm"/>
            <w:rFonts w:ascii="Cambria" w:eastAsiaTheme="majorEastAsia" w:hAnsi="Cambria"/>
            <w:b/>
            <w:bCs/>
            <w:color w:val="00609A"/>
            <w:sz w:val="27"/>
            <w:szCs w:val="27"/>
          </w:rPr>
          <w:t>Data mining</w:t>
        </w:r>
      </w:hyperlink>
      <w:r>
        <w:rPr>
          <w:rFonts w:ascii="Cambria" w:hAnsi="Cambria"/>
          <w:color w:val="575757"/>
          <w:sz w:val="27"/>
          <w:szCs w:val="27"/>
        </w:rPr>
        <w:t> software looks for meaningful data patterns and relationships. For example, data mining software could help a consumer products firm identify potential customers based on their prior purchases. Information about customer behavior is valuable, but data mining also raises serious ethical and privacy issues, such as the example in the Question of Ethics feature in this chapter.</w:t>
      </w:r>
    </w:p>
    <w:p w14:paraId="382975CB"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enormous growth in e-commerce has focused attention on data mining as a marketing tool. In an article called “Data Mining on the Web” that appeared in the January 2000 issue of </w:t>
      </w:r>
      <w:r>
        <w:rPr>
          <w:rStyle w:val="Emphasis"/>
          <w:rFonts w:ascii="Cambria" w:hAnsi="Cambria"/>
          <w:color w:val="575757"/>
          <w:sz w:val="27"/>
          <w:szCs w:val="27"/>
        </w:rPr>
        <w:t>New Architect</w:t>
      </w:r>
      <w:r>
        <w:rPr>
          <w:rFonts w:ascii="Cambria" w:hAnsi="Cambria"/>
          <w:color w:val="575757"/>
          <w:sz w:val="27"/>
          <w:szCs w:val="27"/>
        </w:rPr>
        <w:t>, a web-based magazine, Dan R. Greening noted that web hosts typically possess a lot of information about visitors, but most of it is of little value. His article mentions that smart marketers and business analysts are using data mining techniques, which he describes as “machine learning algorithms that find buried patterns in databases, and report or act on those findings.” He concludes by saying that “the great advantage of web marketing is that you can measure visitor interactions more effectively than in brick-and-mortar stores or direct mail. Data mining works best when you have clear, measurable goals.” Some of the goals he suggests are as follows:</w:t>
      </w:r>
    </w:p>
    <w:p w14:paraId="2998CDDB" w14:textId="77777777" w:rsidR="00260532" w:rsidRDefault="00260532" w:rsidP="00260532">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Increase the number of pages viewed per session.</w:t>
      </w:r>
    </w:p>
    <w:p w14:paraId="661E0D9E" w14:textId="77777777" w:rsidR="00260532" w:rsidRDefault="00260532" w:rsidP="00260532">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Increase the number of referred customers.</w:t>
      </w:r>
    </w:p>
    <w:p w14:paraId="29FD560B" w14:textId="77777777" w:rsidR="00260532" w:rsidRDefault="00260532" w:rsidP="00260532">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Reduce </w:t>
      </w:r>
      <w:hyperlink r:id="rId266" w:history="1">
        <w:r>
          <w:rPr>
            <w:rStyle w:val="primaryterm"/>
            <w:rFonts w:ascii="Cambria" w:eastAsiaTheme="majorEastAsia" w:hAnsi="Cambria"/>
            <w:b/>
            <w:bCs/>
            <w:color w:val="00609A"/>
            <w:sz w:val="27"/>
            <w:szCs w:val="27"/>
          </w:rPr>
          <w:t>clicks to close</w:t>
        </w:r>
      </w:hyperlink>
      <w:r>
        <w:rPr>
          <w:rFonts w:ascii="Cambria" w:hAnsi="Cambria"/>
          <w:color w:val="575757"/>
          <w:sz w:val="27"/>
          <w:szCs w:val="27"/>
        </w:rPr>
        <w:t>, which means average page views to accomplish a purchase or obtain desired information.</w:t>
      </w:r>
    </w:p>
    <w:p w14:paraId="76DAB032" w14:textId="77777777" w:rsidR="00260532" w:rsidRDefault="00260532" w:rsidP="00260532">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Increase checkouts per visit.</w:t>
      </w:r>
    </w:p>
    <w:p w14:paraId="3EA663F4" w14:textId="77777777" w:rsidR="00260532" w:rsidRDefault="00260532" w:rsidP="00260532">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Increase average profit per checkout.</w:t>
      </w:r>
    </w:p>
    <w:p w14:paraId="10554FC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This type of data gathering is sometimes called </w:t>
      </w:r>
      <w:hyperlink r:id="rId267" w:history="1">
        <w:r>
          <w:rPr>
            <w:rStyle w:val="primaryterm"/>
            <w:rFonts w:ascii="Cambria" w:eastAsiaTheme="majorEastAsia" w:hAnsi="Cambria"/>
            <w:b/>
            <w:bCs/>
            <w:color w:val="00609A"/>
            <w:sz w:val="27"/>
            <w:szCs w:val="27"/>
          </w:rPr>
          <w:t>clickstream storage</w:t>
        </w:r>
      </w:hyperlink>
      <w:r>
        <w:rPr>
          <w:rFonts w:ascii="Cambria" w:hAnsi="Cambria"/>
          <w:color w:val="575757"/>
          <w:sz w:val="27"/>
          <w:szCs w:val="27"/>
        </w:rPr>
        <w:t>. Armed with this information, a skillful web designer could build a profile of typical new customers, returning customers, and customers who browse but do not buy. Although this information would be very valuable to the retailer, clickstream storage could raise serious legal and privacy issues if an unscrupulous firm sought to link a customer’s web behavior to a specific name or email address and then sell or otherwise misuse the information.</w:t>
      </w:r>
    </w:p>
    <w:p w14:paraId="33E31BE1"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 xml:space="preserve">Because it can detect patterns and trends in large amounts of data, data mining is a valuable tool for managers. There is a well-known story about a chain of supermarkets that performed a detailed affinity analysis of purchases and found that beer and diapers were often purchased together. It is unclear </w:t>
      </w:r>
      <w:proofErr w:type="gramStart"/>
      <w:r>
        <w:rPr>
          <w:rFonts w:ascii="Cambria" w:hAnsi="Cambria"/>
          <w:color w:val="575757"/>
          <w:sz w:val="27"/>
          <w:szCs w:val="27"/>
        </w:rPr>
        <w:t>whether or not</w:t>
      </w:r>
      <w:proofErr w:type="gramEnd"/>
      <w:r>
        <w:rPr>
          <w:rFonts w:ascii="Cambria" w:hAnsi="Cambria"/>
          <w:color w:val="575757"/>
          <w:sz w:val="27"/>
          <w:szCs w:val="27"/>
        </w:rPr>
        <w:t xml:space="preserve"> this story is true, but without attempting to explain this correlation, the obvious tactic for a retailer would be to display these items in the same area of the store. This data mining technique relies on association rule learning and is often called </w:t>
      </w:r>
      <w:hyperlink r:id="rId268" w:history="1">
        <w:r>
          <w:rPr>
            <w:rStyle w:val="primaryterm"/>
            <w:rFonts w:ascii="Cambria" w:eastAsiaTheme="majorEastAsia" w:hAnsi="Cambria"/>
            <w:b/>
            <w:bCs/>
            <w:color w:val="00609A"/>
            <w:sz w:val="27"/>
            <w:szCs w:val="27"/>
          </w:rPr>
          <w:t>market basket analysis</w:t>
        </w:r>
      </w:hyperlink>
      <w:r>
        <w:rPr>
          <w:rFonts w:ascii="Cambria" w:hAnsi="Cambria"/>
          <w:color w:val="575757"/>
          <w:sz w:val="27"/>
          <w:szCs w:val="27"/>
        </w:rPr>
        <w:t>.</w:t>
      </w:r>
    </w:p>
    <w:p w14:paraId="2AB14741"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6E074B26" w14:textId="77777777" w:rsidR="00260532" w:rsidRDefault="00260532" w:rsidP="00260532">
      <w:pPr>
        <w:shd w:val="clear" w:color="auto" w:fill="FFFFFF"/>
        <w:rPr>
          <w:rFonts w:ascii="Cambria" w:hAnsi="Cambria"/>
          <w:color w:val="575757"/>
          <w:sz w:val="27"/>
          <w:szCs w:val="27"/>
        </w:rPr>
      </w:pPr>
      <w:hyperlink r:id="rId269" w:tooltip="Help" w:history="1">
        <w:r>
          <w:rPr>
            <w:rStyle w:val="novisual"/>
            <w:rFonts w:ascii="Helvetica" w:hAnsi="Helvetica" w:cs="Helvetica"/>
            <w:b/>
            <w:bCs/>
            <w:color w:val="7A7A7A"/>
            <w:sz w:val="23"/>
            <w:szCs w:val="23"/>
            <w:u w:val="single"/>
            <w:bdr w:val="none" w:sz="0" w:space="0" w:color="auto" w:frame="1"/>
          </w:rPr>
          <w:t>help</w:t>
        </w:r>
      </w:hyperlink>
    </w:p>
    <w:p w14:paraId="33E44BA6" w14:textId="77777777" w:rsidR="00260532" w:rsidRDefault="00260532" w:rsidP="00260532">
      <w:pPr>
        <w:shd w:val="clear" w:color="auto" w:fill="FFFFFF"/>
        <w:rPr>
          <w:rFonts w:ascii="Cambria" w:hAnsi="Cambria"/>
          <w:color w:val="575757"/>
          <w:sz w:val="27"/>
          <w:szCs w:val="27"/>
        </w:rPr>
      </w:pPr>
      <w:hyperlink r:id="rId270" w:anchor="header" w:history="1">
        <w:r>
          <w:rPr>
            <w:rStyle w:val="Hyperlink"/>
            <w:rFonts w:ascii="Cambria" w:hAnsi="Cambria"/>
            <w:color w:val="0081BC"/>
            <w:sz w:val="27"/>
            <w:szCs w:val="27"/>
          </w:rPr>
          <w:t>Main content</w:t>
        </w:r>
      </w:hyperlink>
    </w:p>
    <w:p w14:paraId="5836F685"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9.8.2</w:t>
      </w:r>
      <w:r>
        <w:rPr>
          <w:rStyle w:val="headingtext"/>
          <w:rFonts w:ascii="Open Sans" w:hAnsi="Open Sans" w:cs="Open Sans"/>
          <w:color w:val="DF7300"/>
          <w:sz w:val="54"/>
          <w:szCs w:val="54"/>
        </w:rPr>
        <w:t>Logical Versus Physical Storage</w:t>
      </w:r>
    </w:p>
    <w:p w14:paraId="4F9C36A4"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It is important to understand the difference between logical storage and physical storage. </w:t>
      </w:r>
      <w:hyperlink r:id="rId271" w:history="1">
        <w:r>
          <w:rPr>
            <w:rStyle w:val="primaryterm"/>
            <w:rFonts w:ascii="Cambria" w:hAnsi="Cambria"/>
            <w:b/>
            <w:bCs/>
            <w:color w:val="00609A"/>
            <w:sz w:val="27"/>
            <w:szCs w:val="27"/>
          </w:rPr>
          <w:t>Logical storage</w:t>
        </w:r>
      </w:hyperlink>
      <w:r>
        <w:rPr>
          <w:rFonts w:ascii="Cambria" w:hAnsi="Cambria"/>
          <w:color w:val="575757"/>
          <w:sz w:val="27"/>
          <w:szCs w:val="27"/>
        </w:rPr>
        <w:t xml:space="preserve"> refers to data that a user can view, understand, and access, regardless of how or where that information </w:t>
      </w:r>
      <w:proofErr w:type="gramStart"/>
      <w:r>
        <w:rPr>
          <w:rFonts w:ascii="Cambria" w:hAnsi="Cambria"/>
          <w:color w:val="575757"/>
          <w:sz w:val="27"/>
          <w:szCs w:val="27"/>
        </w:rPr>
        <w:t>actually is</w:t>
      </w:r>
      <w:proofErr w:type="gramEnd"/>
      <w:r>
        <w:rPr>
          <w:rFonts w:ascii="Cambria" w:hAnsi="Cambria"/>
          <w:color w:val="575757"/>
          <w:sz w:val="27"/>
          <w:szCs w:val="27"/>
        </w:rPr>
        <w:t xml:space="preserve"> organized or stored. In contrast, </w:t>
      </w:r>
      <w:hyperlink r:id="rId272" w:history="1">
        <w:r>
          <w:rPr>
            <w:rStyle w:val="primaryterm"/>
            <w:rFonts w:ascii="Cambria" w:hAnsi="Cambria"/>
            <w:b/>
            <w:bCs/>
            <w:color w:val="00609A"/>
            <w:sz w:val="27"/>
            <w:szCs w:val="27"/>
          </w:rPr>
          <w:t>physical storage</w:t>
        </w:r>
      </w:hyperlink>
      <w:r>
        <w:rPr>
          <w:rFonts w:ascii="Cambria" w:hAnsi="Cambria"/>
          <w:color w:val="575757"/>
          <w:sz w:val="27"/>
          <w:szCs w:val="27"/>
        </w:rPr>
        <w:t> is strictly hardware related because it involves the process of reading and writing binary data to physical media such as a hard drive, CD/DVD, or network-based storage device. For example, portions of a document might be stored in different physical locations on a hard drive, but the user sees the document as a single logical entity on the computer screen.</w:t>
      </w:r>
    </w:p>
    <w:p w14:paraId="36E901C1"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bookmarkStart w:id="36" w:name="PageEnd_302"/>
      <w:bookmarkEnd w:id="36"/>
      <w:r>
        <w:rPr>
          <w:rFonts w:ascii="Cambria" w:hAnsi="Cambria"/>
          <w:color w:val="575757"/>
          <w:sz w:val="27"/>
          <w:szCs w:val="27"/>
        </w:rPr>
        <w:t>Logical storage consists of alphabetic and numeric </w:t>
      </w:r>
      <w:hyperlink r:id="rId273" w:history="1">
        <w:r>
          <w:rPr>
            <w:rStyle w:val="primaryterm"/>
            <w:rFonts w:ascii="Cambria" w:hAnsi="Cambria"/>
            <w:b/>
            <w:bCs/>
            <w:color w:val="00609A"/>
            <w:sz w:val="27"/>
            <w:szCs w:val="27"/>
          </w:rPr>
          <w:t>characters</w:t>
        </w:r>
      </w:hyperlink>
      <w:r>
        <w:rPr>
          <w:rFonts w:ascii="Cambria" w:hAnsi="Cambria"/>
          <w:color w:val="575757"/>
          <w:sz w:val="27"/>
          <w:szCs w:val="27"/>
        </w:rPr>
        <w:t>, such as the letter </w:t>
      </w:r>
      <w:r>
        <w:rPr>
          <w:rStyle w:val="Emphasis"/>
          <w:rFonts w:ascii="Cambria" w:eastAsiaTheme="majorEastAsia" w:hAnsi="Cambria"/>
          <w:color w:val="575757"/>
          <w:sz w:val="27"/>
          <w:szCs w:val="27"/>
        </w:rPr>
        <w:t>A</w:t>
      </w:r>
      <w:r>
        <w:rPr>
          <w:rFonts w:ascii="Cambria" w:hAnsi="Cambria"/>
          <w:color w:val="575757"/>
          <w:sz w:val="27"/>
          <w:szCs w:val="27"/>
        </w:rPr>
        <w:t> or the number </w:t>
      </w:r>
      <w:r>
        <w:rPr>
          <w:rStyle w:val="Emphasis"/>
          <w:rFonts w:ascii="Cambria" w:eastAsiaTheme="majorEastAsia" w:hAnsi="Cambria"/>
          <w:color w:val="575757"/>
          <w:sz w:val="27"/>
          <w:szCs w:val="27"/>
        </w:rPr>
        <w:t>9</w:t>
      </w:r>
      <w:r>
        <w:rPr>
          <w:rFonts w:ascii="Cambria" w:hAnsi="Cambria"/>
          <w:color w:val="575757"/>
          <w:sz w:val="27"/>
          <w:szCs w:val="27"/>
        </w:rPr>
        <w:t>. As described earlier in this chapter, a set of related characters forms a field, which describes a single characteristic, or attribute, of a person, a place, a thing, or an event. A field also is called a </w:t>
      </w:r>
      <w:r>
        <w:rPr>
          <w:rStyle w:val="primaryterm"/>
          <w:rFonts w:ascii="Cambria" w:hAnsi="Cambria"/>
          <w:b/>
          <w:bCs/>
          <w:color w:val="00609A"/>
          <w:sz w:val="27"/>
          <w:szCs w:val="27"/>
        </w:rPr>
        <w:t>data element</w:t>
      </w:r>
      <w:r>
        <w:rPr>
          <w:rFonts w:ascii="Cambria" w:hAnsi="Cambria"/>
          <w:color w:val="575757"/>
          <w:sz w:val="27"/>
          <w:szCs w:val="27"/>
        </w:rPr>
        <w:t> or a </w:t>
      </w:r>
      <w:r>
        <w:rPr>
          <w:rStyle w:val="primaryterm"/>
          <w:rFonts w:ascii="Cambria" w:hAnsi="Cambria"/>
          <w:b/>
          <w:bCs/>
          <w:color w:val="00609A"/>
          <w:sz w:val="27"/>
          <w:szCs w:val="27"/>
        </w:rPr>
        <w:t>data item</w:t>
      </w:r>
      <w:r>
        <w:rPr>
          <w:rFonts w:ascii="Cambria" w:hAnsi="Cambria"/>
          <w:color w:val="575757"/>
          <w:sz w:val="27"/>
          <w:szCs w:val="27"/>
        </w:rPr>
        <w:t>.</w:t>
      </w:r>
    </w:p>
    <w:p w14:paraId="23F50A3A"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When designing fields, space should be provided for the largest values that can be anticipated, without allocating unnecessarily large storage capacities that will not be used. For example, suppose a customer order entry system is being designed for a firm with 800 customers. It would be a mistake to limit the customer number field to three or even four characters. Instead, a five-character field with leading zeros that could store customer numbers from </w:t>
      </w:r>
      <w:r>
        <w:rPr>
          <w:rStyle w:val="Emphasis"/>
          <w:rFonts w:ascii="Cambria" w:eastAsiaTheme="majorEastAsia" w:hAnsi="Cambria"/>
          <w:color w:val="575757"/>
          <w:sz w:val="27"/>
          <w:szCs w:val="27"/>
        </w:rPr>
        <w:t>00001</w:t>
      </w:r>
      <w:r>
        <w:rPr>
          <w:rFonts w:ascii="Cambria" w:hAnsi="Cambria"/>
          <w:color w:val="575757"/>
          <w:sz w:val="27"/>
          <w:szCs w:val="27"/>
        </w:rPr>
        <w:t> to </w:t>
      </w:r>
      <w:r>
        <w:rPr>
          <w:rStyle w:val="Emphasis"/>
          <w:rFonts w:ascii="Cambria" w:eastAsiaTheme="majorEastAsia" w:hAnsi="Cambria"/>
          <w:color w:val="575757"/>
          <w:sz w:val="27"/>
          <w:szCs w:val="27"/>
        </w:rPr>
        <w:t>99999</w:t>
      </w:r>
      <w:r>
        <w:rPr>
          <w:rFonts w:ascii="Cambria" w:hAnsi="Cambria"/>
          <w:color w:val="575757"/>
          <w:sz w:val="27"/>
          <w:szCs w:val="27"/>
        </w:rPr>
        <w:t> should be considered.</w:t>
      </w:r>
    </w:p>
    <w:p w14:paraId="0A9626FE"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mix of alphabetic and numeric characters can also be considered, which many people find easier to view and use. Alphabetic characters expand the storage capacity because there are 26 possible values for each character position. Most airlines now use six alphabetic characters as a record locator, which has over 300 million possible values.</w:t>
      </w:r>
    </w:p>
    <w:p w14:paraId="3D62A289"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274" w:history="1">
        <w:r>
          <w:rPr>
            <w:rStyle w:val="primaryterm"/>
            <w:rFonts w:ascii="Cambria" w:hAnsi="Cambria"/>
            <w:b/>
            <w:bCs/>
            <w:color w:val="00609A"/>
            <w:sz w:val="27"/>
            <w:szCs w:val="27"/>
          </w:rPr>
          <w:t>logical record</w:t>
        </w:r>
      </w:hyperlink>
      <w:r>
        <w:rPr>
          <w:rFonts w:ascii="Cambria" w:hAnsi="Cambria"/>
          <w:color w:val="575757"/>
          <w:sz w:val="27"/>
          <w:szCs w:val="27"/>
        </w:rPr>
        <w:t> is a set of field values that describes a single person, place, thing, or event. For example, a logical customer record contains specific field values for a single customer, including the customer number, name, address, telephone number, credit limit, and so on. Application programs see a logical record as a group of related fields, regardless of how or where the data is stored physically.</w:t>
      </w:r>
    </w:p>
    <w:p w14:paraId="0C022775"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term </w:t>
      </w:r>
      <w:r>
        <w:rPr>
          <w:rStyle w:val="Emphasis"/>
          <w:rFonts w:ascii="Cambria" w:eastAsiaTheme="majorEastAsia" w:hAnsi="Cambria"/>
          <w:color w:val="575757"/>
          <w:sz w:val="27"/>
          <w:szCs w:val="27"/>
        </w:rPr>
        <w:t>record</w:t>
      </w:r>
      <w:r>
        <w:rPr>
          <w:rFonts w:ascii="Cambria" w:hAnsi="Cambria"/>
          <w:color w:val="575757"/>
          <w:sz w:val="27"/>
          <w:szCs w:val="27"/>
        </w:rPr>
        <w:t> usually refers to a logical record. Whenever an application program issues a read or write command, the operating system supplies one logical record to the program or accepts one logical record from the program. The physical data might be stored on one or more servers, in the same building or thousands of miles away, but all the application program sees is the logical record—the physical storage location is irrelevant.</w:t>
      </w:r>
    </w:p>
    <w:p w14:paraId="49B06422"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0EFE41C6" w14:textId="77777777" w:rsidR="00260532" w:rsidRDefault="00260532" w:rsidP="00260532">
      <w:pPr>
        <w:shd w:val="clear" w:color="auto" w:fill="FFFFFF"/>
        <w:rPr>
          <w:rFonts w:ascii="Cambria" w:hAnsi="Cambria"/>
          <w:color w:val="575757"/>
          <w:sz w:val="27"/>
          <w:szCs w:val="27"/>
        </w:rPr>
      </w:pPr>
      <w:hyperlink r:id="rId275" w:tooltip="Help" w:history="1">
        <w:r>
          <w:rPr>
            <w:rStyle w:val="novisual"/>
            <w:rFonts w:ascii="Helvetica" w:hAnsi="Helvetica" w:cs="Helvetica"/>
            <w:b/>
            <w:bCs/>
            <w:color w:val="7A7A7A"/>
            <w:sz w:val="23"/>
            <w:szCs w:val="23"/>
            <w:u w:val="single"/>
            <w:bdr w:val="none" w:sz="0" w:space="0" w:color="auto" w:frame="1"/>
          </w:rPr>
          <w:t>help</w:t>
        </w:r>
      </w:hyperlink>
    </w:p>
    <w:p w14:paraId="49FDD9DE" w14:textId="77777777" w:rsidR="00260532" w:rsidRDefault="00260532" w:rsidP="00260532">
      <w:pPr>
        <w:shd w:val="clear" w:color="auto" w:fill="FFFFFF"/>
        <w:rPr>
          <w:rFonts w:ascii="Cambria" w:hAnsi="Cambria"/>
          <w:color w:val="575757"/>
          <w:sz w:val="27"/>
          <w:szCs w:val="27"/>
        </w:rPr>
      </w:pPr>
      <w:hyperlink r:id="rId276" w:anchor="header" w:history="1">
        <w:r>
          <w:rPr>
            <w:rStyle w:val="Hyperlink"/>
            <w:rFonts w:ascii="Cambria" w:hAnsi="Cambria"/>
            <w:color w:val="0081BC"/>
            <w:sz w:val="27"/>
            <w:szCs w:val="27"/>
          </w:rPr>
          <w:t>Main content</w:t>
        </w:r>
      </w:hyperlink>
    </w:p>
    <w:p w14:paraId="2A9BF9DC" w14:textId="77777777" w:rsidR="00260532" w:rsidRDefault="00260532" w:rsidP="002605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9.8.3</w:t>
      </w:r>
      <w:r>
        <w:rPr>
          <w:rStyle w:val="headingtext"/>
          <w:rFonts w:ascii="Open Sans" w:hAnsi="Open Sans" w:cs="Open Sans"/>
          <w:color w:val="DF7300"/>
          <w:sz w:val="54"/>
          <w:szCs w:val="54"/>
        </w:rPr>
        <w:t>Data Coding</w:t>
      </w:r>
    </w:p>
    <w:p w14:paraId="3CCD2917"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Computers represent data as </w:t>
      </w:r>
      <w:hyperlink r:id="rId277" w:history="1">
        <w:r>
          <w:rPr>
            <w:rStyle w:val="primaryterm"/>
            <w:rFonts w:ascii="Cambria" w:hAnsi="Cambria"/>
            <w:b/>
            <w:bCs/>
            <w:color w:val="00609A"/>
            <w:sz w:val="27"/>
            <w:szCs w:val="27"/>
          </w:rPr>
          <w:t>bits</w:t>
        </w:r>
      </w:hyperlink>
      <w:r>
        <w:rPr>
          <w:rFonts w:ascii="Cambria" w:hAnsi="Cambria"/>
          <w:color w:val="575757"/>
          <w:sz w:val="27"/>
          <w:szCs w:val="27"/>
        </w:rPr>
        <w:t> (short for </w:t>
      </w:r>
      <w:r>
        <w:rPr>
          <w:rStyle w:val="Emphasis"/>
          <w:rFonts w:ascii="Cambria" w:eastAsiaTheme="majorEastAsia" w:hAnsi="Cambria"/>
          <w:color w:val="575757"/>
          <w:sz w:val="27"/>
          <w:szCs w:val="27"/>
        </w:rPr>
        <w:t>binary digits</w:t>
      </w:r>
      <w:r>
        <w:rPr>
          <w:rFonts w:ascii="Cambria" w:hAnsi="Cambria"/>
          <w:color w:val="575757"/>
          <w:sz w:val="27"/>
          <w:szCs w:val="27"/>
        </w:rPr>
        <w:t xml:space="preserve">) that have only two possible values: 1 and 0. A computer understands </w:t>
      </w:r>
      <w:r>
        <w:rPr>
          <w:rFonts w:ascii="Cambria" w:hAnsi="Cambria"/>
          <w:color w:val="575757"/>
          <w:sz w:val="27"/>
          <w:szCs w:val="27"/>
        </w:rPr>
        <w:lastRenderedPageBreak/>
        <w:t xml:space="preserve">a group of bits as a digital code that can be transmitted, received, and stored. Computers use various data coding and storage schemes, such as EBCDIC, ASCII, and binary. A more recent coding standard called Unicode </w:t>
      </w:r>
      <w:proofErr w:type="gramStart"/>
      <w:r>
        <w:rPr>
          <w:rFonts w:ascii="Cambria" w:hAnsi="Cambria"/>
          <w:color w:val="575757"/>
          <w:sz w:val="27"/>
          <w:szCs w:val="27"/>
        </w:rPr>
        <w:t>also is</w:t>
      </w:r>
      <w:proofErr w:type="gramEnd"/>
      <w:r>
        <w:rPr>
          <w:rFonts w:ascii="Cambria" w:hAnsi="Cambria"/>
          <w:color w:val="575757"/>
          <w:sz w:val="27"/>
          <w:szCs w:val="27"/>
        </w:rPr>
        <w:t xml:space="preserve"> popular. Also, the storage of dates raises some design issues that must be considered.</w:t>
      </w:r>
    </w:p>
    <w:p w14:paraId="25AE2BBA"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EBCDIC, ASCII, and Binary</w:t>
      </w:r>
    </w:p>
    <w:p w14:paraId="25D04647"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278" w:history="1">
        <w:r>
          <w:rPr>
            <w:rStyle w:val="primaryterm"/>
            <w:rFonts w:ascii="Cambria" w:hAnsi="Cambria"/>
            <w:b/>
            <w:bCs/>
            <w:color w:val="00609A"/>
            <w:sz w:val="27"/>
            <w:szCs w:val="27"/>
          </w:rPr>
          <w:t>EBCDIC</w:t>
        </w:r>
      </w:hyperlink>
      <w:r>
        <w:rPr>
          <w:rFonts w:ascii="Cambria" w:hAnsi="Cambria"/>
          <w:color w:val="575757"/>
          <w:sz w:val="27"/>
          <w:szCs w:val="27"/>
        </w:rPr>
        <w:t> (pronounced EB-see-</w:t>
      </w:r>
      <w:proofErr w:type="spellStart"/>
      <w:r>
        <w:rPr>
          <w:rFonts w:ascii="Cambria" w:hAnsi="Cambria"/>
          <w:color w:val="575757"/>
          <w:sz w:val="27"/>
          <w:szCs w:val="27"/>
        </w:rPr>
        <w:t>dik</w:t>
      </w:r>
      <w:proofErr w:type="spellEnd"/>
      <w:r>
        <w:rPr>
          <w:rFonts w:ascii="Cambria" w:hAnsi="Cambria"/>
          <w:color w:val="575757"/>
          <w:sz w:val="27"/>
          <w:szCs w:val="27"/>
        </w:rPr>
        <w:t>), which stands for Extended Binary Coded Decimal Interchange Code, is a coding method used on mainframe computers and high-capacity servers. </w:t>
      </w:r>
      <w:hyperlink r:id="rId279" w:history="1">
        <w:r>
          <w:rPr>
            <w:rStyle w:val="primaryterm"/>
            <w:rFonts w:ascii="Cambria" w:hAnsi="Cambria"/>
            <w:b/>
            <w:bCs/>
            <w:color w:val="00609A"/>
            <w:sz w:val="27"/>
            <w:szCs w:val="27"/>
          </w:rPr>
          <w:t>ASCII</w:t>
        </w:r>
      </w:hyperlink>
      <w:r>
        <w:rPr>
          <w:rFonts w:ascii="Cambria" w:hAnsi="Cambria"/>
          <w:color w:val="575757"/>
          <w:sz w:val="27"/>
          <w:szCs w:val="27"/>
        </w:rPr>
        <w:t> (pronounced ASK-</w:t>
      </w:r>
      <w:proofErr w:type="spellStart"/>
      <w:r>
        <w:rPr>
          <w:rFonts w:ascii="Cambria" w:hAnsi="Cambria"/>
          <w:color w:val="575757"/>
          <w:sz w:val="27"/>
          <w:szCs w:val="27"/>
        </w:rPr>
        <w:t>ee</w:t>
      </w:r>
      <w:proofErr w:type="spellEnd"/>
      <w:r>
        <w:rPr>
          <w:rFonts w:ascii="Cambria" w:hAnsi="Cambria"/>
          <w:color w:val="575757"/>
          <w:sz w:val="27"/>
          <w:szCs w:val="27"/>
        </w:rPr>
        <w:t>), which stands for American Standard Code for Information Interchange, is a coding method used on most personal computers. EBCDIC and ASCII both require eight bits, or one </w:t>
      </w:r>
      <w:hyperlink r:id="rId280" w:history="1">
        <w:r>
          <w:rPr>
            <w:rStyle w:val="primaryterm"/>
            <w:rFonts w:ascii="Cambria" w:hAnsi="Cambria"/>
            <w:b/>
            <w:bCs/>
            <w:color w:val="00609A"/>
            <w:sz w:val="27"/>
            <w:szCs w:val="27"/>
          </w:rPr>
          <w:t>byte</w:t>
        </w:r>
      </w:hyperlink>
      <w:r>
        <w:rPr>
          <w:rFonts w:ascii="Cambria" w:hAnsi="Cambria"/>
          <w:color w:val="575757"/>
          <w:sz w:val="27"/>
          <w:szCs w:val="27"/>
        </w:rPr>
        <w:t>, for each character. For example, the name Ann requires 3 bytes of storage, the number </w:t>
      </w:r>
      <w:r>
        <w:rPr>
          <w:rStyle w:val="Emphasis"/>
          <w:rFonts w:ascii="Cambria" w:eastAsiaTheme="majorEastAsia" w:hAnsi="Cambria"/>
          <w:color w:val="575757"/>
          <w:sz w:val="27"/>
          <w:szCs w:val="27"/>
        </w:rPr>
        <w:t>12,345</w:t>
      </w:r>
      <w:r>
        <w:rPr>
          <w:rFonts w:ascii="Cambria" w:hAnsi="Cambria"/>
          <w:color w:val="575757"/>
          <w:sz w:val="27"/>
          <w:szCs w:val="27"/>
        </w:rPr>
        <w:t> requires 5 bytes of storage, and the number </w:t>
      </w:r>
      <w:r>
        <w:rPr>
          <w:rStyle w:val="Emphasis"/>
          <w:rFonts w:ascii="Cambria" w:eastAsiaTheme="majorEastAsia" w:hAnsi="Cambria"/>
          <w:color w:val="575757"/>
          <w:sz w:val="27"/>
          <w:szCs w:val="27"/>
        </w:rPr>
        <w:t>1,234,567,890</w:t>
      </w:r>
      <w:r>
        <w:rPr>
          <w:rFonts w:ascii="Cambria" w:hAnsi="Cambria"/>
          <w:color w:val="575757"/>
          <w:sz w:val="27"/>
          <w:szCs w:val="27"/>
        </w:rPr>
        <w:t> requires 10 bytes of storage.</w:t>
      </w:r>
    </w:p>
    <w:p w14:paraId="4224E51D"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Compared with character-based formats, a </w:t>
      </w:r>
      <w:hyperlink r:id="rId281" w:history="1">
        <w:r>
          <w:rPr>
            <w:rStyle w:val="primaryterm"/>
            <w:rFonts w:ascii="Cambria" w:hAnsi="Cambria"/>
            <w:b/>
            <w:bCs/>
            <w:color w:val="00609A"/>
            <w:sz w:val="27"/>
            <w:szCs w:val="27"/>
          </w:rPr>
          <w:t>binary storage format</w:t>
        </w:r>
      </w:hyperlink>
      <w:r>
        <w:rPr>
          <w:rFonts w:ascii="Cambria" w:hAnsi="Cambria"/>
          <w:color w:val="575757"/>
          <w:sz w:val="27"/>
          <w:szCs w:val="27"/>
        </w:rPr>
        <w:t> offers a more efficient storage method because it represents numbers as actual binary values, rather than as coded numeric digits. For example, an integer format uses only 16 bits, or two bytes, to represent the number </w:t>
      </w:r>
      <w:r>
        <w:rPr>
          <w:rStyle w:val="Emphasis"/>
          <w:rFonts w:ascii="Cambria" w:eastAsiaTheme="majorEastAsia" w:hAnsi="Cambria"/>
          <w:color w:val="575757"/>
          <w:sz w:val="27"/>
          <w:szCs w:val="27"/>
        </w:rPr>
        <w:t>12,345</w:t>
      </w:r>
      <w:r>
        <w:rPr>
          <w:rFonts w:ascii="Cambria" w:hAnsi="Cambria"/>
          <w:color w:val="575757"/>
          <w:sz w:val="27"/>
          <w:szCs w:val="27"/>
        </w:rPr>
        <w:t> in binary form. A long integer format uses 32 bits, or four bytes, to represent the number </w:t>
      </w:r>
      <w:r>
        <w:rPr>
          <w:rStyle w:val="Emphasis"/>
          <w:rFonts w:ascii="Cambria" w:eastAsiaTheme="majorEastAsia" w:hAnsi="Cambria"/>
          <w:color w:val="575757"/>
          <w:sz w:val="27"/>
          <w:szCs w:val="27"/>
        </w:rPr>
        <w:t>1,234,567,890</w:t>
      </w:r>
      <w:r>
        <w:rPr>
          <w:rFonts w:ascii="Cambria" w:hAnsi="Cambria"/>
          <w:color w:val="575757"/>
          <w:sz w:val="27"/>
          <w:szCs w:val="27"/>
        </w:rPr>
        <w:t> in binary form.</w:t>
      </w:r>
    </w:p>
    <w:p w14:paraId="1C7662C7"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Unicode</w:t>
      </w:r>
    </w:p>
    <w:p w14:paraId="04B82C96"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hyperlink r:id="rId282" w:history="1">
        <w:r>
          <w:rPr>
            <w:rStyle w:val="primaryterm"/>
            <w:rFonts w:ascii="Cambria" w:hAnsi="Cambria"/>
            <w:b/>
            <w:bCs/>
            <w:color w:val="00609A"/>
            <w:sz w:val="27"/>
            <w:szCs w:val="27"/>
          </w:rPr>
          <w:t>Unicode</w:t>
        </w:r>
      </w:hyperlink>
      <w:r>
        <w:rPr>
          <w:rFonts w:ascii="Cambria" w:hAnsi="Cambria"/>
          <w:color w:val="575757"/>
          <w:sz w:val="27"/>
          <w:szCs w:val="27"/>
        </w:rPr>
        <w:t> is a more recent coding standard that uses two bytes per character, rather than one. This expanded scheme enables Unicode to represent more</w:t>
      </w:r>
      <w:bookmarkStart w:id="37" w:name="PageEnd_303"/>
      <w:bookmarkEnd w:id="37"/>
      <w:r>
        <w:rPr>
          <w:rFonts w:ascii="Cambria" w:hAnsi="Cambria"/>
          <w:color w:val="575757"/>
          <w:sz w:val="27"/>
          <w:szCs w:val="27"/>
        </w:rPr>
        <w:t> than 65,000 unique, multilingual characters. Why is this important? Consider the challenge of running a multinational information system or developing a program that will be sold in Asia, Europe, and North America. Because it supports virtually all languages, Unicode has become a global standard.</w:t>
      </w:r>
    </w:p>
    <w:p w14:paraId="28932420"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Traditionally, domestic software firms developed a product in English and then translated the program into one or more languages. This process was expensive, slow, and </w:t>
      </w:r>
      <w:proofErr w:type="gramStart"/>
      <w:r>
        <w:rPr>
          <w:rFonts w:ascii="Cambria" w:hAnsi="Cambria"/>
          <w:color w:val="575757"/>
          <w:sz w:val="27"/>
          <w:szCs w:val="27"/>
        </w:rPr>
        <w:t>error-prone</w:t>
      </w:r>
      <w:proofErr w:type="gramEnd"/>
      <w:r>
        <w:rPr>
          <w:rFonts w:ascii="Cambria" w:hAnsi="Cambria"/>
          <w:color w:val="575757"/>
          <w:sz w:val="27"/>
          <w:szCs w:val="27"/>
        </w:rPr>
        <w:t xml:space="preserve">. </w:t>
      </w:r>
      <w:r>
        <w:rPr>
          <w:rFonts w:ascii="Cambria" w:hAnsi="Cambria"/>
          <w:color w:val="575757"/>
          <w:sz w:val="27"/>
          <w:szCs w:val="27"/>
        </w:rPr>
        <w:lastRenderedPageBreak/>
        <w:t>In contrast, Unicode creates translatable content right from the start. Today, most popular operating systems support Unicode, and the Unicode Consortium maintains standards and support, as shown in </w:t>
      </w:r>
      <w:hyperlink r:id="rId283" w:history="1">
        <w:r>
          <w:rPr>
            <w:rStyle w:val="Hyperlink"/>
            <w:rFonts w:ascii="Cambria" w:hAnsi="Cambria"/>
            <w:color w:val="0081BC"/>
            <w:sz w:val="27"/>
            <w:szCs w:val="27"/>
          </w:rPr>
          <w:t>Figure 9-38</w:t>
        </w:r>
      </w:hyperlink>
      <w:r>
        <w:rPr>
          <w:rFonts w:ascii="Cambria" w:hAnsi="Cambria"/>
          <w:color w:val="575757"/>
          <w:sz w:val="27"/>
          <w:szCs w:val="27"/>
        </w:rPr>
        <w:t>.</w:t>
      </w:r>
    </w:p>
    <w:p w14:paraId="2FDDAADB"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9-38</w:t>
      </w:r>
    </w:p>
    <w:p w14:paraId="65F0551E"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Unicode is an international coding format that represents characters as integers, using 16 bits (two bytes) per character. The Unicode Consortium maintains standards and support for Unicode.</w:t>
      </w:r>
    </w:p>
    <w:p w14:paraId="4FFE5DA1" w14:textId="6A414A2C"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A85FE0B" wp14:editId="66B5DF38">
            <wp:extent cx="5667375" cy="2066925"/>
            <wp:effectExtent l="0" t="0" r="9525" b="9525"/>
            <wp:docPr id="787309505" name="Picture 66" descr="A screen shot of the Unicode Consortium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screen shot of the Unicode Consortium websit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67375" cy="2066925"/>
                    </a:xfrm>
                    <a:prstGeom prst="rect">
                      <a:avLst/>
                    </a:prstGeom>
                    <a:noFill/>
                    <a:ln>
                      <a:noFill/>
                    </a:ln>
                  </pic:spPr>
                </pic:pic>
              </a:graphicData>
            </a:graphic>
          </wp:inline>
        </w:drawing>
      </w:r>
    </w:p>
    <w:p w14:paraId="6C5ABB62" w14:textId="53103852"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16FDDE3" wp14:editId="6BB9D43E">
            <wp:extent cx="200025" cy="200025"/>
            <wp:effectExtent l="0" t="0" r="9525" b="9525"/>
            <wp:docPr id="54863874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FD38CE5" w14:textId="77777777" w:rsidR="00260532" w:rsidRDefault="00260532" w:rsidP="00260532">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Unicode Consortium</w:t>
      </w:r>
    </w:p>
    <w:p w14:paraId="21D1156B" w14:textId="77777777" w:rsidR="00260532" w:rsidRDefault="00260532" w:rsidP="0026053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Storing Dates</w:t>
      </w:r>
    </w:p>
    <w:p w14:paraId="6D2F76D2"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What is the best way to store dates? The answer depends on how the dates will be displayed and whether they will be used in calculations.</w:t>
      </w:r>
    </w:p>
    <w:p w14:paraId="50EE450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At the beginning of the twenty-first century, many firms that used only two digits to represent the year were faced with a major problem called the </w:t>
      </w:r>
      <w:hyperlink r:id="rId285" w:history="1">
        <w:r>
          <w:rPr>
            <w:rStyle w:val="primaryterm"/>
            <w:rFonts w:ascii="Cambria" w:hAnsi="Cambria"/>
            <w:b/>
            <w:bCs/>
            <w:color w:val="00609A"/>
            <w:sz w:val="27"/>
            <w:szCs w:val="27"/>
          </w:rPr>
          <w:t>Y2K issue</w:t>
        </w:r>
      </w:hyperlink>
      <w:r>
        <w:rPr>
          <w:rFonts w:ascii="Cambria" w:hAnsi="Cambria"/>
          <w:color w:val="575757"/>
          <w:sz w:val="27"/>
          <w:szCs w:val="27"/>
        </w:rPr>
        <w:t>. Based on that experience, most date formats now are based on the model established by the </w:t>
      </w:r>
      <w:hyperlink r:id="rId286" w:history="1">
        <w:r>
          <w:rPr>
            <w:rStyle w:val="primaryterm"/>
            <w:rFonts w:ascii="Cambria" w:hAnsi="Cambria"/>
            <w:b/>
            <w:bCs/>
            <w:color w:val="00609A"/>
            <w:sz w:val="27"/>
            <w:szCs w:val="27"/>
          </w:rPr>
          <w:t>International Organization for Standardization (ISO)</w:t>
        </w:r>
      </w:hyperlink>
      <w:r>
        <w:rPr>
          <w:rFonts w:ascii="Cambria" w:hAnsi="Cambria"/>
          <w:color w:val="575757"/>
          <w:sz w:val="27"/>
          <w:szCs w:val="27"/>
        </w:rPr>
        <w:t xml:space="preserve">, which requires a format of four digits for the year, two for the month, and two for the day (YYYYMMDD). A date stored in that format can be sorted easily and used in comparisons. If a date in ISO form is larger than another date in the same form, then the </w:t>
      </w:r>
      <w:r>
        <w:rPr>
          <w:rFonts w:ascii="Cambria" w:hAnsi="Cambria"/>
          <w:color w:val="575757"/>
          <w:sz w:val="27"/>
          <w:szCs w:val="27"/>
        </w:rPr>
        <w:lastRenderedPageBreak/>
        <w:t>first date is later. For example, 20150504 (May 4, 2015) is later than 20130927 (September 27, 2013).</w:t>
      </w:r>
    </w:p>
    <w:p w14:paraId="5FDB2FBA"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But what if dates must be used in calculations? For example, if a manufacturing order placed on June 23 takes three weeks to complete, when will the order be ready? If a payment due on August 13 is not paid until April 27 of the following year, exactly how late is the payment and how much interest is owed? In these situations, it is easier to use absolute dates.</w:t>
      </w:r>
    </w:p>
    <w:p w14:paraId="76C2DB04"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w:t>
      </w:r>
      <w:hyperlink r:id="rId287" w:history="1">
        <w:r>
          <w:rPr>
            <w:rStyle w:val="primaryterm"/>
            <w:rFonts w:ascii="Cambria" w:hAnsi="Cambria"/>
            <w:b/>
            <w:bCs/>
            <w:color w:val="00609A"/>
            <w:sz w:val="27"/>
            <w:szCs w:val="27"/>
          </w:rPr>
          <w:t>absolute date</w:t>
        </w:r>
      </w:hyperlink>
      <w:r>
        <w:rPr>
          <w:rFonts w:ascii="Cambria" w:hAnsi="Cambria"/>
          <w:color w:val="575757"/>
          <w:sz w:val="27"/>
          <w:szCs w:val="27"/>
        </w:rPr>
        <w:t> is the total number of days from some specific base date. To calculate the number of days between two absolute dates, one date is subtracted from the other. For example, if the base date is January 1, 1900, then May 4, 2015, has an absolute date of 42128. Similarly, September 27, 2013, has an absolute date value of 41544. If the earlier date value is subtracted from the later one, the result is 584 days. A spreadsheet can be used to determine and display absolute dates easily, as shown in </w:t>
      </w:r>
      <w:hyperlink r:id="rId288" w:history="1">
        <w:r>
          <w:rPr>
            <w:rStyle w:val="Hyperlink"/>
            <w:rFonts w:ascii="Cambria" w:hAnsi="Cambria"/>
            <w:color w:val="0081BC"/>
            <w:sz w:val="27"/>
            <w:szCs w:val="27"/>
          </w:rPr>
          <w:t>Figure 9-39</w:t>
        </w:r>
      </w:hyperlink>
      <w:r>
        <w:rPr>
          <w:rFonts w:ascii="Cambria" w:hAnsi="Cambria"/>
          <w:color w:val="575757"/>
          <w:sz w:val="27"/>
          <w:szCs w:val="27"/>
        </w:rPr>
        <w:t>.</w:t>
      </w:r>
    </w:p>
    <w:p w14:paraId="2C593099" w14:textId="77777777" w:rsidR="00260532" w:rsidRDefault="00260532" w:rsidP="00260532">
      <w:pPr>
        <w:rPr>
          <w:rFonts w:ascii="Tahoma" w:hAnsi="Tahoma" w:cs="Tahoma"/>
          <w:b/>
          <w:bCs/>
          <w:color w:val="C15827"/>
          <w:sz w:val="28"/>
          <w:szCs w:val="28"/>
        </w:rPr>
      </w:pPr>
      <w:bookmarkStart w:id="38" w:name="PageEnd_304"/>
      <w:bookmarkEnd w:id="38"/>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9-39</w:t>
      </w:r>
    </w:p>
    <w:p w14:paraId="74AA3911"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Microsoft Excel uses absolute dates in calculations. In this example, May 4, 2019, is displayed as 43589, and September 27, 2015, is displayed as 42274. The difference between the dates is 1315 days.</w:t>
      </w:r>
    </w:p>
    <w:p w14:paraId="415C3910" w14:textId="591A1EB8"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BA02AE7" wp14:editId="25737347">
            <wp:extent cx="5667375" cy="3867150"/>
            <wp:effectExtent l="0" t="0" r="9525" b="0"/>
            <wp:docPr id="2028880186"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667375" cy="3867150"/>
                    </a:xfrm>
                    <a:prstGeom prst="rect">
                      <a:avLst/>
                    </a:prstGeom>
                    <a:noFill/>
                    <a:ln>
                      <a:noFill/>
                    </a:ln>
                  </pic:spPr>
                </pic:pic>
              </a:graphicData>
            </a:graphic>
          </wp:inline>
        </w:drawing>
      </w:r>
    </w:p>
    <w:p w14:paraId="0A05E645" w14:textId="6B6AD098"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A9AA6CC" wp14:editId="2FB91BC3">
            <wp:extent cx="200025" cy="200025"/>
            <wp:effectExtent l="0" t="0" r="9525" b="9525"/>
            <wp:docPr id="1275945422"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F5F952C" w14:textId="77777777" w:rsidR="00260532" w:rsidRDefault="00260532" w:rsidP="00260532">
      <w:pPr>
        <w:shd w:val="clear" w:color="auto" w:fill="FFFFFF"/>
        <w:spacing w:line="210" w:lineRule="atLeast"/>
        <w:rPr>
          <w:rFonts w:ascii="Tahoma" w:hAnsi="Tahoma" w:cs="Tahoma"/>
          <w:color w:val="666666"/>
        </w:rPr>
      </w:pPr>
      <w:r>
        <w:rPr>
          <w:rFonts w:ascii="Tahoma" w:hAnsi="Tahoma" w:cs="Tahoma"/>
          <w:color w:val="666666"/>
        </w:rPr>
        <w:t>Scott Tilley</w:t>
      </w:r>
    </w:p>
    <w:p w14:paraId="30EA83FD" w14:textId="77777777" w:rsidR="00260532" w:rsidRDefault="00260532" w:rsidP="00260532">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FD653EF" w14:textId="77777777" w:rsidR="00260532" w:rsidRDefault="00260532" w:rsidP="00260532">
      <w:pPr>
        <w:shd w:val="clear" w:color="auto" w:fill="FFFFFF"/>
        <w:rPr>
          <w:rFonts w:ascii="Cambria" w:hAnsi="Cambria"/>
          <w:color w:val="575757"/>
          <w:sz w:val="27"/>
          <w:szCs w:val="27"/>
        </w:rPr>
      </w:pPr>
      <w:hyperlink r:id="rId290" w:tooltip="Help" w:history="1">
        <w:r>
          <w:rPr>
            <w:rStyle w:val="novisual"/>
            <w:rFonts w:ascii="Helvetica" w:hAnsi="Helvetica" w:cs="Helvetica"/>
            <w:b/>
            <w:bCs/>
            <w:color w:val="7A7A7A"/>
            <w:sz w:val="23"/>
            <w:szCs w:val="23"/>
            <w:u w:val="single"/>
            <w:bdr w:val="none" w:sz="0" w:space="0" w:color="auto" w:frame="1"/>
          </w:rPr>
          <w:t>help</w:t>
        </w:r>
      </w:hyperlink>
    </w:p>
    <w:p w14:paraId="6117C715" w14:textId="77777777" w:rsidR="00260532" w:rsidRDefault="00260532" w:rsidP="00260532">
      <w:pPr>
        <w:shd w:val="clear" w:color="auto" w:fill="FFFFFF"/>
        <w:rPr>
          <w:rFonts w:ascii="Cambria" w:hAnsi="Cambria"/>
          <w:color w:val="575757"/>
          <w:sz w:val="27"/>
          <w:szCs w:val="27"/>
        </w:rPr>
      </w:pPr>
      <w:hyperlink r:id="rId291" w:anchor="header" w:history="1">
        <w:r>
          <w:rPr>
            <w:rStyle w:val="Hyperlink"/>
            <w:rFonts w:ascii="Cambria" w:hAnsi="Cambria"/>
            <w:color w:val="0081BC"/>
            <w:sz w:val="27"/>
            <w:szCs w:val="27"/>
          </w:rPr>
          <w:t>Main content</w:t>
        </w:r>
      </w:hyperlink>
    </w:p>
    <w:p w14:paraId="683D4F7C" w14:textId="77777777" w:rsidR="00260532" w:rsidRDefault="00260532" w:rsidP="00260532">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9.9</w:t>
      </w:r>
      <w:r>
        <w:rPr>
          <w:rStyle w:val="headingtext"/>
          <w:rFonts w:ascii="Open Sans" w:hAnsi="Open Sans" w:cs="Open Sans"/>
          <w:b w:val="0"/>
          <w:bCs w:val="0"/>
          <w:color w:val="007DB8"/>
        </w:rPr>
        <w:t>Data Control</w:t>
      </w:r>
    </w:p>
    <w:p w14:paraId="131F469B"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Just as it is important to secure the physical part of the system, as shown in </w:t>
      </w:r>
      <w:hyperlink r:id="rId292" w:history="1">
        <w:r>
          <w:rPr>
            <w:rStyle w:val="Hyperlink"/>
            <w:rFonts w:ascii="Cambria" w:hAnsi="Cambria"/>
            <w:color w:val="0081BC"/>
            <w:sz w:val="27"/>
            <w:szCs w:val="27"/>
          </w:rPr>
          <w:t>Figure 9-40</w:t>
        </w:r>
      </w:hyperlink>
      <w:r>
        <w:rPr>
          <w:rFonts w:ascii="Cambria" w:hAnsi="Cambria"/>
          <w:color w:val="575757"/>
          <w:sz w:val="27"/>
          <w:szCs w:val="27"/>
        </w:rPr>
        <w:t>, file and database control must include all measures necessary to ensure that data storage is correct, complete, and secure. File and database control is also related to input and output techniques discussed earlier.</w:t>
      </w:r>
    </w:p>
    <w:p w14:paraId="31E453C5" w14:textId="77777777" w:rsidR="00260532" w:rsidRDefault="00260532" w:rsidP="0026053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9-40</w:t>
      </w:r>
    </w:p>
    <w:p w14:paraId="1F6E6D88" w14:textId="77777777" w:rsidR="00260532" w:rsidRDefault="00260532" w:rsidP="0026053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addition to network monitoring, system security includes access codes, data encryption, passwords, and audit trails.</w:t>
      </w:r>
    </w:p>
    <w:p w14:paraId="6A6CC063" w14:textId="081F39EA" w:rsidR="00260532" w:rsidRDefault="00260532" w:rsidP="0026053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8303206" wp14:editId="3C363F17">
            <wp:extent cx="5667375" cy="3362325"/>
            <wp:effectExtent l="0" t="0" r="9525" b="9525"/>
            <wp:docPr id="1420044065" name="Picture 69" descr="Two system engineers examining a rack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wo system engineers examining a rack of servers."/>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667375" cy="3362325"/>
                    </a:xfrm>
                    <a:prstGeom prst="rect">
                      <a:avLst/>
                    </a:prstGeom>
                    <a:noFill/>
                    <a:ln>
                      <a:noFill/>
                    </a:ln>
                  </pic:spPr>
                </pic:pic>
              </a:graphicData>
            </a:graphic>
          </wp:inline>
        </w:drawing>
      </w:r>
    </w:p>
    <w:p w14:paraId="691D88D4" w14:textId="6E1A9473" w:rsidR="00260532" w:rsidRDefault="00260532" w:rsidP="0026053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BFC1AA6" wp14:editId="6B9FD77C">
            <wp:extent cx="200025" cy="200025"/>
            <wp:effectExtent l="0" t="0" r="9525" b="9525"/>
            <wp:docPr id="441363094" name="Picture 6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D171850" w14:textId="77777777" w:rsidR="00260532" w:rsidRDefault="00260532" w:rsidP="00260532">
      <w:pPr>
        <w:shd w:val="clear" w:color="auto" w:fill="FFFFFF"/>
        <w:spacing w:line="210" w:lineRule="atLeast"/>
        <w:rPr>
          <w:rFonts w:ascii="Tahoma" w:hAnsi="Tahoma" w:cs="Tahoma"/>
          <w:color w:val="666666"/>
        </w:rPr>
      </w:pPr>
      <w:proofErr w:type="spellStart"/>
      <w:r>
        <w:rPr>
          <w:rFonts w:ascii="Tahoma" w:hAnsi="Tahoma" w:cs="Tahoma"/>
          <w:color w:val="666666"/>
        </w:rPr>
        <w:t>Gorodenkoff</w:t>
      </w:r>
      <w:proofErr w:type="spellEnd"/>
      <w:r>
        <w:rPr>
          <w:rFonts w:ascii="Tahoma" w:hAnsi="Tahoma" w:cs="Tahoma"/>
          <w:color w:val="666666"/>
        </w:rPr>
        <w:t>/ </w:t>
      </w:r>
      <w:bookmarkStart w:id="39" w:name="EZVERCUSXP9Q6UDUC915"/>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39"/>
    </w:p>
    <w:p w14:paraId="6A0C931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well-designed DBMS must provide built-in control and security features, including subschemas, passwords, encryption, audit trail files, and backup and recovery procedures to maintain data. The analyst’s main responsibility is to ensure that the DBMS features are used properly.</w:t>
      </w:r>
    </w:p>
    <w:p w14:paraId="7F73FE58"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Earlier in this chapter, it was explained that a subschema can be used to provide a limited view of the database to a specific user or level of users. Limiting access to files and databases is the most common way of protecting stored data. Users must furnish a proper user ID and password to access a file or database. Different privileges, also called </w:t>
      </w:r>
      <w:hyperlink r:id="rId294" w:history="1">
        <w:r>
          <w:rPr>
            <w:rStyle w:val="primaryterm"/>
            <w:rFonts w:ascii="Cambria" w:hAnsi="Cambria"/>
            <w:b/>
            <w:bCs/>
            <w:color w:val="00609A"/>
            <w:sz w:val="27"/>
            <w:szCs w:val="27"/>
          </w:rPr>
          <w:t>permissions</w:t>
        </w:r>
      </w:hyperlink>
      <w:r>
        <w:rPr>
          <w:rFonts w:ascii="Cambria" w:hAnsi="Cambria"/>
          <w:color w:val="575757"/>
          <w:sz w:val="27"/>
          <w:szCs w:val="27"/>
        </w:rPr>
        <w:t>, can be associated with different users, so some employees can be limited to read-only access, while other users might be allowed to update or delete data. For highly sensitive data, additional access codes can be established that restrict specific records or fields within records. Stored data also can be encrypted to prevent unauthorized access. </w:t>
      </w:r>
      <w:r>
        <w:rPr>
          <w:rStyle w:val="primaryterm"/>
          <w:rFonts w:ascii="Cambria" w:hAnsi="Cambria"/>
          <w:b/>
          <w:bCs/>
          <w:color w:val="00609A"/>
          <w:sz w:val="27"/>
          <w:szCs w:val="27"/>
        </w:rPr>
        <w:t>Encryption</w:t>
      </w:r>
      <w:r>
        <w:rPr>
          <w:rFonts w:ascii="Cambria" w:hAnsi="Cambria"/>
          <w:color w:val="575757"/>
          <w:sz w:val="27"/>
          <w:szCs w:val="27"/>
        </w:rPr>
        <w:t> is the process of converting readable data into unreadable characters to prevent unauthorized access to the data.</w:t>
      </w:r>
    </w:p>
    <w:p w14:paraId="1FF17520" w14:textId="77777777" w:rsidR="00260532" w:rsidRDefault="00260532" w:rsidP="0026053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All system files and databases must be backed up regularly and a series of </w:t>
      </w:r>
      <w:hyperlink r:id="rId295" w:history="1">
        <w:r>
          <w:rPr>
            <w:rStyle w:val="primaryterm"/>
            <w:rFonts w:ascii="Cambria" w:hAnsi="Cambria"/>
            <w:b/>
            <w:bCs/>
            <w:color w:val="00609A"/>
            <w:sz w:val="27"/>
            <w:szCs w:val="27"/>
          </w:rPr>
          <w:t>backup</w:t>
        </w:r>
      </w:hyperlink>
      <w:r>
        <w:rPr>
          <w:rFonts w:ascii="Cambria" w:hAnsi="Cambria"/>
          <w:color w:val="575757"/>
          <w:sz w:val="27"/>
          <w:szCs w:val="27"/>
        </w:rPr>
        <w:t xml:space="preserve"> copies must be retained for a specified </w:t>
      </w:r>
      <w:proofErr w:type="gramStart"/>
      <w:r>
        <w:rPr>
          <w:rFonts w:ascii="Cambria" w:hAnsi="Cambria"/>
          <w:color w:val="575757"/>
          <w:sz w:val="27"/>
          <w:szCs w:val="27"/>
        </w:rPr>
        <w:t>period of time</w:t>
      </w:r>
      <w:proofErr w:type="gramEnd"/>
      <w:r>
        <w:rPr>
          <w:rFonts w:ascii="Cambria" w:hAnsi="Cambria"/>
          <w:color w:val="575757"/>
          <w:sz w:val="27"/>
          <w:szCs w:val="27"/>
        </w:rPr>
        <w:t>. In the event of a file catastrophe, </w:t>
      </w:r>
      <w:hyperlink r:id="rId296" w:history="1">
        <w:r>
          <w:rPr>
            <w:rStyle w:val="primaryterm"/>
            <w:rFonts w:ascii="Cambria" w:hAnsi="Cambria"/>
            <w:b/>
            <w:bCs/>
            <w:color w:val="00609A"/>
            <w:sz w:val="27"/>
            <w:szCs w:val="27"/>
          </w:rPr>
          <w:t>recovery procedures</w:t>
        </w:r>
      </w:hyperlink>
      <w:r>
        <w:rPr>
          <w:rFonts w:ascii="Cambria" w:hAnsi="Cambria"/>
          <w:color w:val="575757"/>
          <w:sz w:val="27"/>
          <w:szCs w:val="27"/>
        </w:rPr>
        <w:t> can be used to restore the file or database to its current state at the time of the last backup. </w:t>
      </w:r>
      <w:hyperlink r:id="rId297" w:history="1">
        <w:r>
          <w:rPr>
            <w:rStyle w:val="primaryterm"/>
            <w:rFonts w:ascii="Cambria" w:hAnsi="Cambria"/>
            <w:b/>
            <w:bCs/>
            <w:color w:val="00609A"/>
            <w:sz w:val="27"/>
            <w:szCs w:val="27"/>
          </w:rPr>
          <w:t>Audit log files</w:t>
        </w:r>
      </w:hyperlink>
      <w:r>
        <w:rPr>
          <w:rFonts w:ascii="Cambria" w:hAnsi="Cambria"/>
          <w:color w:val="575757"/>
          <w:sz w:val="27"/>
          <w:szCs w:val="27"/>
        </w:rPr>
        <w:t>, which record details of all accesses and changes to the file or database, can be used to recover changes made since the last backup. </w:t>
      </w:r>
      <w:hyperlink r:id="rId298" w:history="1">
        <w:r>
          <w:rPr>
            <w:rStyle w:val="primaryterm"/>
            <w:rFonts w:ascii="Cambria" w:hAnsi="Cambria"/>
            <w:b/>
            <w:bCs/>
            <w:color w:val="00609A"/>
            <w:sz w:val="27"/>
            <w:szCs w:val="27"/>
          </w:rPr>
          <w:t>Audit fields</w:t>
        </w:r>
      </w:hyperlink>
      <w:r>
        <w:rPr>
          <w:rFonts w:ascii="Cambria" w:hAnsi="Cambria"/>
          <w:color w:val="575757"/>
          <w:sz w:val="27"/>
          <w:szCs w:val="27"/>
        </w:rPr>
        <w:t>, which are special fields within data records to provide additional control or security information, can also be included. Typical audit fields include the date the record was created or modified, the name of the user who performed the action, and the number of times the record has been accessed.</w:t>
      </w:r>
    </w:p>
    <w:p w14:paraId="0D27098C" w14:textId="77777777" w:rsidR="00260532" w:rsidRDefault="00260532" w:rsidP="00260532">
      <w:pPr>
        <w:pStyle w:val="Heading3"/>
        <w:pBdr>
          <w:left w:val="single" w:sz="48" w:space="8" w:color="063961"/>
        </w:pBdr>
        <w:shd w:val="clear" w:color="auto" w:fill="007DB8"/>
        <w:spacing w:before="0"/>
        <w:ind w:right="180"/>
        <w:rPr>
          <w:rFonts w:ascii="Tahoma" w:hAnsi="Tahoma" w:cs="Tahoma"/>
          <w:color w:val="FFFFFF"/>
          <w:spacing w:val="7"/>
          <w:sz w:val="30"/>
          <w:szCs w:val="30"/>
        </w:rPr>
      </w:pPr>
      <w:bookmarkStart w:id="40" w:name="PageEnd_305"/>
      <w:bookmarkEnd w:id="40"/>
      <w:r>
        <w:rPr>
          <w:rFonts w:ascii="Tahoma" w:hAnsi="Tahoma" w:cs="Tahoma"/>
          <w:color w:val="FFFFFF"/>
          <w:spacing w:val="7"/>
          <w:sz w:val="30"/>
          <w:szCs w:val="30"/>
        </w:rPr>
        <w:t>A Question of Ethics</w:t>
      </w:r>
    </w:p>
    <w:p w14:paraId="2DA5E6D3" w14:textId="5EBCE42B" w:rsidR="00260532" w:rsidRDefault="00260532" w:rsidP="00260532">
      <w:pPr>
        <w:pStyle w:val="NormalWeb"/>
        <w:numPr>
          <w:ilvl w:val="0"/>
          <w:numId w:val="21"/>
        </w:numPr>
        <w:shd w:val="clear" w:color="auto" w:fill="FFFFFF"/>
        <w:spacing w:before="0" w:beforeAutospacing="0" w:after="0" w:afterAutospacing="0"/>
        <w:rPr>
          <w:rFonts w:ascii="Cambria" w:hAnsi="Cambria"/>
          <w:color w:val="575757"/>
          <w:sz w:val="27"/>
          <w:szCs w:val="27"/>
        </w:rPr>
      </w:pPr>
      <w:r>
        <w:rPr>
          <w:rFonts w:ascii="Cambria" w:hAnsi="Cambria"/>
          <w:noProof/>
          <w:color w:val="575757"/>
          <w:sz w:val="27"/>
          <w:szCs w:val="27"/>
          <w:bdr w:val="none" w:sz="0" w:space="0" w:color="auto" w:frame="1"/>
        </w:rPr>
        <w:drawing>
          <wp:inline distT="0" distB="0" distL="0" distR="0" wp14:anchorId="419736A2" wp14:editId="12EE659D">
            <wp:extent cx="1247775" cy="1085850"/>
            <wp:effectExtent l="0" t="0" r="9525" b="0"/>
            <wp:docPr id="777019747" name="Picture 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47775" cy="1085850"/>
                    </a:xfrm>
                    <a:prstGeom prst="rect">
                      <a:avLst/>
                    </a:prstGeom>
                    <a:noFill/>
                    <a:ln>
                      <a:noFill/>
                    </a:ln>
                  </pic:spPr>
                </pic:pic>
              </a:graphicData>
            </a:graphic>
          </wp:inline>
        </w:drawing>
      </w:r>
      <w:bookmarkStart w:id="41" w:name="RJMQYV3LBU6Z1NTL5191"/>
      <w:r>
        <w:rPr>
          <w:rStyle w:val="mediacredit"/>
          <w:rFonts w:ascii="Tahoma" w:hAnsi="Tahoma" w:cs="Tahoma"/>
          <w:color w:val="666666"/>
          <w:sz w:val="22"/>
          <w:szCs w:val="22"/>
          <w:bdr w:val="none" w:sz="0" w:space="0" w:color="auto" w:frame="1"/>
        </w:rPr>
        <w:fldChar w:fldCharType="begin"/>
      </w:r>
      <w:r>
        <w:rPr>
          <w:rStyle w:val="mediacredit"/>
          <w:rFonts w:ascii="Tahoma" w:hAnsi="Tahoma" w:cs="Tahoma"/>
          <w:color w:val="666666"/>
          <w:sz w:val="22"/>
          <w:szCs w:val="22"/>
          <w:bdr w:val="none" w:sz="0" w:space="0" w:color="auto" w:frame="1"/>
        </w:rPr>
        <w:instrText>HYPERLINK "https://istock.com/" \t "_blank"</w:instrText>
      </w:r>
      <w:r>
        <w:rPr>
          <w:rStyle w:val="mediacredit"/>
          <w:rFonts w:ascii="Tahoma" w:hAnsi="Tahoma" w:cs="Tahoma"/>
          <w:color w:val="666666"/>
          <w:sz w:val="22"/>
          <w:szCs w:val="22"/>
          <w:bdr w:val="none" w:sz="0" w:space="0" w:color="auto" w:frame="1"/>
        </w:rPr>
      </w:r>
      <w:r>
        <w:rPr>
          <w:rStyle w:val="mediacredit"/>
          <w:rFonts w:ascii="Tahoma" w:hAnsi="Tahoma" w:cs="Tahoma"/>
          <w:color w:val="666666"/>
          <w:sz w:val="22"/>
          <w:szCs w:val="22"/>
          <w:bdr w:val="none" w:sz="0" w:space="0" w:color="auto" w:frame="1"/>
        </w:rPr>
        <w:fldChar w:fldCharType="separate"/>
      </w:r>
      <w:r>
        <w:rPr>
          <w:rStyle w:val="Hyperlink"/>
          <w:rFonts w:ascii="Tahoma" w:hAnsi="Tahoma" w:cs="Tahoma"/>
          <w:color w:val="0081BC"/>
          <w:sz w:val="22"/>
          <w:szCs w:val="22"/>
          <w:bdr w:val="none" w:sz="0" w:space="0" w:color="auto" w:frame="1"/>
        </w:rPr>
        <w:t>iStock.com</w:t>
      </w:r>
      <w:r>
        <w:rPr>
          <w:rStyle w:val="mediacredit"/>
          <w:rFonts w:ascii="Tahoma" w:hAnsi="Tahoma" w:cs="Tahoma"/>
          <w:color w:val="666666"/>
          <w:sz w:val="22"/>
          <w:szCs w:val="22"/>
          <w:bdr w:val="none" w:sz="0" w:space="0" w:color="auto" w:frame="1"/>
        </w:rPr>
        <w:fldChar w:fldCharType="end"/>
      </w:r>
      <w:bookmarkEnd w:id="41"/>
      <w:r>
        <w:rPr>
          <w:rStyle w:val="mediacredit"/>
          <w:rFonts w:ascii="Tahoma" w:hAnsi="Tahoma" w:cs="Tahoma"/>
          <w:color w:val="666666"/>
          <w:sz w:val="22"/>
          <w:szCs w:val="22"/>
          <w:bdr w:val="none" w:sz="0" w:space="0" w:color="auto" w:frame="1"/>
        </w:rPr>
        <w:t>/</w:t>
      </w:r>
      <w:proofErr w:type="spellStart"/>
      <w:r>
        <w:rPr>
          <w:rStyle w:val="mediacredit"/>
          <w:rFonts w:ascii="Tahoma" w:hAnsi="Tahoma" w:cs="Tahoma"/>
          <w:color w:val="666666"/>
          <w:sz w:val="22"/>
          <w:szCs w:val="22"/>
          <w:bdr w:val="none" w:sz="0" w:space="0" w:color="auto" w:frame="1"/>
        </w:rPr>
        <w:t>faberfoto_it</w:t>
      </w:r>
      <w:r>
        <w:rPr>
          <w:rFonts w:ascii="Cambria" w:hAnsi="Cambria"/>
          <w:color w:val="575757"/>
          <w:sz w:val="27"/>
          <w:szCs w:val="27"/>
        </w:rPr>
        <w:t>Tip</w:t>
      </w:r>
      <w:proofErr w:type="spellEnd"/>
      <w:r>
        <w:rPr>
          <w:rFonts w:ascii="Cambria" w:hAnsi="Cambria"/>
          <w:color w:val="575757"/>
          <w:sz w:val="27"/>
          <w:szCs w:val="27"/>
        </w:rPr>
        <w:t xml:space="preserve"> Top Toys is a relatively small division of Worldwide Enterprises. Worldwide has nine other divisions, which include insurance, health-care products, and financial planning services, to name a few.</w:t>
      </w:r>
    </w:p>
    <w:p w14:paraId="5094F183" w14:textId="77777777" w:rsidR="00260532" w:rsidRDefault="00260532" w:rsidP="00260532">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The corporate marketing director for Worldwide has requested Tip Top’s customer shopping data to target people who might be likely to purchase items or services from other Worldwide divisions. The database manager is not totally comfortable with this and pointed out Tip Top’s web privacy policy, which states “Tip Top Toys, a division of Worldwide Enterprises, will not share personal data with other companies without a customer’s consent.”</w:t>
      </w:r>
    </w:p>
    <w:p w14:paraId="7D0205A7" w14:textId="77777777" w:rsidR="00260532" w:rsidRDefault="00260532" w:rsidP="00260532">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The marketing director replied that the statement only applies to outside companies—</w:t>
      </w:r>
      <w:proofErr w:type="spellStart"/>
      <w:r>
        <w:rPr>
          <w:rFonts w:ascii="Cambria" w:hAnsi="Cambria"/>
          <w:color w:val="575757"/>
          <w:sz w:val="27"/>
          <w:szCs w:val="27"/>
        </w:rPr>
        <w:t>not</w:t>
      </w:r>
      <w:proofErr w:type="spellEnd"/>
      <w:r>
        <w:rPr>
          <w:rFonts w:ascii="Cambria" w:hAnsi="Cambria"/>
          <w:color w:val="575757"/>
          <w:sz w:val="27"/>
          <w:szCs w:val="27"/>
        </w:rPr>
        <w:t xml:space="preserve"> other Worldwide divisions. He said he checked with the corporate legal department, and they agreed. The database manager replied, “Even if it is legally OK, it’s not the </w:t>
      </w:r>
      <w:r>
        <w:rPr>
          <w:rStyle w:val="Emphasis"/>
          <w:rFonts w:ascii="Cambria" w:hAnsi="Cambria"/>
          <w:color w:val="575757"/>
          <w:sz w:val="27"/>
          <w:szCs w:val="27"/>
        </w:rPr>
        <w:t>right</w:t>
      </w:r>
      <w:r>
        <w:rPr>
          <w:rFonts w:ascii="Cambria" w:hAnsi="Cambria"/>
          <w:color w:val="575757"/>
          <w:sz w:val="27"/>
          <w:szCs w:val="27"/>
        </w:rPr>
        <w:t> thing to do. Many people take our statement to mean that their data does not leave Tip Top. At the very least, we should give customers a choice, and share the data only with their consent.”</w:t>
      </w:r>
    </w:p>
    <w:p w14:paraId="519FDA6B" w14:textId="77777777" w:rsidR="00260532" w:rsidRDefault="00260532" w:rsidP="00260532">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Do you agree with the marketing director? Why or why not?</w:t>
      </w:r>
    </w:p>
    <w:p w14:paraId="7C8B135C" w14:textId="77777777" w:rsidR="00260532" w:rsidRDefault="00260532" w:rsidP="00260532">
      <w:pPr>
        <w:shd w:val="clear" w:color="auto" w:fill="FFFFFF"/>
        <w:ind w:hanging="28816"/>
        <w:rPr>
          <w:rFonts w:ascii="Cambria" w:hAnsi="Cambria"/>
          <w:color w:val="575757"/>
          <w:sz w:val="27"/>
          <w:szCs w:val="27"/>
        </w:rPr>
      </w:pPr>
      <w:r>
        <w:rPr>
          <w:rFonts w:ascii="Cambria" w:hAnsi="Cambria"/>
          <w:color w:val="575757"/>
          <w:sz w:val="27"/>
          <w:szCs w:val="27"/>
        </w:rPr>
        <w:lastRenderedPageBreak/>
        <w:t xml:space="preserve">Change font </w:t>
      </w:r>
      <w:proofErr w:type="gramStart"/>
      <w:r>
        <w:rPr>
          <w:rFonts w:ascii="Cambria" w:hAnsi="Cambria"/>
          <w:color w:val="575757"/>
          <w:sz w:val="27"/>
          <w:szCs w:val="27"/>
        </w:rPr>
        <w:t>size</w:t>
      </w:r>
      <w:proofErr w:type="gramEnd"/>
    </w:p>
    <w:p w14:paraId="7E729E1D" w14:textId="77777777" w:rsidR="00260532" w:rsidRDefault="00260532" w:rsidP="00260532">
      <w:pPr>
        <w:shd w:val="clear" w:color="auto" w:fill="FFFFFF"/>
        <w:rPr>
          <w:rFonts w:ascii="Cambria" w:hAnsi="Cambria"/>
          <w:color w:val="575757"/>
          <w:sz w:val="27"/>
          <w:szCs w:val="27"/>
        </w:rPr>
      </w:pPr>
      <w:hyperlink r:id="rId300" w:tooltip="Help" w:history="1">
        <w:r>
          <w:rPr>
            <w:rStyle w:val="novisual"/>
            <w:rFonts w:ascii="Helvetica" w:hAnsi="Helvetica" w:cs="Helvetica"/>
            <w:b/>
            <w:bCs/>
            <w:color w:val="7A7A7A"/>
            <w:sz w:val="23"/>
            <w:szCs w:val="23"/>
            <w:u w:val="single"/>
            <w:bdr w:val="none" w:sz="0" w:space="0" w:color="auto" w:frame="1"/>
          </w:rPr>
          <w:t>help</w:t>
        </w:r>
      </w:hyperlink>
    </w:p>
    <w:p w14:paraId="47337670"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301" w:anchor="header" w:history="1">
        <w:r w:rsidRPr="00260532">
          <w:rPr>
            <w:rFonts w:ascii="Cambria" w:eastAsia="Times New Roman" w:hAnsi="Cambria" w:cs="Times New Roman"/>
            <w:color w:val="0081BC"/>
            <w:kern w:val="0"/>
            <w:sz w:val="27"/>
            <w:szCs w:val="27"/>
            <w:u w:val="single"/>
            <w14:ligatures w14:val="none"/>
          </w:rPr>
          <w:t>Main content</w:t>
        </w:r>
      </w:hyperlink>
    </w:p>
    <w:p w14:paraId="1C539117" w14:textId="77777777" w:rsidR="00260532" w:rsidRPr="00260532" w:rsidRDefault="00260532" w:rsidP="0026053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260532">
        <w:rPr>
          <w:rFonts w:ascii="Open Sans" w:eastAsia="Times New Roman" w:hAnsi="Open Sans" w:cs="Open Sans"/>
          <w:b/>
          <w:bCs/>
          <w:color w:val="7A7A7A"/>
          <w:kern w:val="36"/>
          <w:sz w:val="36"/>
          <w:szCs w:val="36"/>
          <w14:ligatures w14:val="none"/>
        </w:rPr>
        <w:t>9.10</w:t>
      </w:r>
      <w:r w:rsidRPr="00260532">
        <w:rPr>
          <w:rFonts w:ascii="Open Sans" w:eastAsia="Times New Roman" w:hAnsi="Open Sans" w:cs="Open Sans"/>
          <w:color w:val="007DB8"/>
          <w:kern w:val="36"/>
          <w:sz w:val="48"/>
          <w:szCs w:val="48"/>
          <w14:ligatures w14:val="none"/>
        </w:rPr>
        <w:t>Summary</w:t>
      </w:r>
    </w:p>
    <w:p w14:paraId="4CF1D022"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This chapter continued the study of the systems design phase of the SDLC. It was explained that files and tables contain data about people, places, things, or events that affect the information system. File-oriented systems, also called file processing systems, manage data </w:t>
      </w:r>
      <w:proofErr w:type="gramStart"/>
      <w:r w:rsidRPr="00260532">
        <w:rPr>
          <w:rFonts w:ascii="Cambria" w:eastAsia="Times New Roman" w:hAnsi="Cambria" w:cs="Times New Roman"/>
          <w:color w:val="575757"/>
          <w:kern w:val="0"/>
          <w:sz w:val="27"/>
          <w:szCs w:val="27"/>
          <w14:ligatures w14:val="none"/>
        </w:rPr>
        <w:t>stored in separate</w:t>
      </w:r>
      <w:proofErr w:type="gramEnd"/>
      <w:r w:rsidRPr="00260532">
        <w:rPr>
          <w:rFonts w:ascii="Cambria" w:eastAsia="Times New Roman" w:hAnsi="Cambria" w:cs="Times New Roman"/>
          <w:color w:val="575757"/>
          <w:kern w:val="0"/>
          <w:sz w:val="27"/>
          <w:szCs w:val="27"/>
          <w14:ligatures w14:val="none"/>
        </w:rPr>
        <w:t>.</w:t>
      </w:r>
    </w:p>
    <w:p w14:paraId="73CA8BB4"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A database consists of linked tables that form an overall data structure. A DBMS is a collection of tools, features, and interfaces that enable users to add, update, manage, access, and analyze data in a database.</w:t>
      </w:r>
    </w:p>
    <w:p w14:paraId="3C5E730C"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DBMS designs are more powerful and flexible than traditional file-oriented systems. A database environment offers scalability, support for organization-wide access, economy of scale, data sharing among user groups, balancing of conflicting user requirements, enforcement of standards, controlled redundancy, effective security, flexibility, better programmer productivity, and data independence. Large-scale databases are complex and require extensive security and backup/recovery features.</w:t>
      </w:r>
    </w:p>
    <w:p w14:paraId="0E707A8A"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DBMS components include interfaces for users, DBAs, and related systems; a DML; a schema; and a physical data repository. Other data management techniques include data warehousing, which stores data in an easily accessible form for user access, and data mining, which looks for meaningful patterns and relationships among data. Data mining also includes clickstream storage, which records how users interact with a site, and market basket analysis, which can identify product relationships and consumer buying patterns.</w:t>
      </w:r>
    </w:p>
    <w:p w14:paraId="0C19B82F"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In a web-based design, the Internet serves as the front end, or interface, for the DBMS. Access to the database requires only a web browser client and an Internet connection. Middleware can interpret client requests in HTML form and translate</w:t>
      </w:r>
      <w:bookmarkStart w:id="42" w:name="PageEnd_306"/>
      <w:bookmarkEnd w:id="42"/>
      <w:r w:rsidRPr="00260532">
        <w:rPr>
          <w:rFonts w:ascii="Cambria" w:eastAsia="Times New Roman" w:hAnsi="Cambria" w:cs="Times New Roman"/>
          <w:color w:val="575757"/>
          <w:kern w:val="0"/>
          <w:sz w:val="27"/>
          <w:szCs w:val="27"/>
          <w14:ligatures w14:val="none"/>
        </w:rPr>
        <w:t xml:space="preserve"> the </w:t>
      </w:r>
      <w:r w:rsidRPr="00260532">
        <w:rPr>
          <w:rFonts w:ascii="Cambria" w:eastAsia="Times New Roman" w:hAnsi="Cambria" w:cs="Times New Roman"/>
          <w:color w:val="575757"/>
          <w:kern w:val="0"/>
          <w:sz w:val="27"/>
          <w:szCs w:val="27"/>
          <w14:ligatures w14:val="none"/>
        </w:rPr>
        <w:lastRenderedPageBreak/>
        <w:t xml:space="preserve">requests into commands that the database can execute. Web-based data must be secure, yet easily accessible to authorized users. To achieve this goal, well-designed systems provide security at three levels: the database itself, the web server, and the telecommunication links that connect the components of the </w:t>
      </w:r>
      <w:proofErr w:type="gramStart"/>
      <w:r w:rsidRPr="00260532">
        <w:rPr>
          <w:rFonts w:ascii="Cambria" w:eastAsia="Times New Roman" w:hAnsi="Cambria" w:cs="Times New Roman"/>
          <w:color w:val="575757"/>
          <w:kern w:val="0"/>
          <w:sz w:val="27"/>
          <w:szCs w:val="27"/>
          <w14:ligatures w14:val="none"/>
        </w:rPr>
        <w:t>system</w:t>
      </w:r>
      <w:proofErr w:type="gramEnd"/>
    </w:p>
    <w:p w14:paraId="51BB9174"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In an information system, an entity is a person, a place, a thing, or an event for which data is collected and maintained. A field, or attribute, is a single characteristic of an entity. A record, or tuple, is a set of related fields that describes one instance of an entity. Data is stored in files (in a file-oriented system) and tables (in a database environment).</w:t>
      </w:r>
    </w:p>
    <w:p w14:paraId="23C7F9B1"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A primary key is the field or field combination that uniquely and minimally identifies a specific record; a candidate key is any field that could serve as a primary key. A foreign key is a field or field combination that must match the primary key of another file or table. A secondary key is a field or field combination used as the basis for sorting or retrieving records.</w:t>
      </w:r>
    </w:p>
    <w:p w14:paraId="49C2BA04"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An ERD is a graphic representation of all system entities and the relationships among them. The ERD is based on entities and data stores in DFDs prepared during the systems analysis phase. The three basic relationships represented in an ERD are one-to-one (1:1), one-to-many (1:M), and many-to-many (</w:t>
      </w:r>
      <w:proofErr w:type="gramStart"/>
      <w:r w:rsidRPr="00260532">
        <w:rPr>
          <w:rFonts w:ascii="Cambria" w:eastAsia="Times New Roman" w:hAnsi="Cambria" w:cs="Times New Roman"/>
          <w:color w:val="575757"/>
          <w:kern w:val="0"/>
          <w:sz w:val="27"/>
          <w:szCs w:val="27"/>
          <w14:ligatures w14:val="none"/>
        </w:rPr>
        <w:t>M:N</w:t>
      </w:r>
      <w:proofErr w:type="gramEnd"/>
      <w:r w:rsidRPr="00260532">
        <w:rPr>
          <w:rFonts w:ascii="Cambria" w:eastAsia="Times New Roman" w:hAnsi="Cambria" w:cs="Times New Roman"/>
          <w:color w:val="575757"/>
          <w:kern w:val="0"/>
          <w:sz w:val="27"/>
          <w:szCs w:val="27"/>
          <w14:ligatures w14:val="none"/>
        </w:rPr>
        <w:t xml:space="preserve">). In a </w:t>
      </w:r>
      <w:proofErr w:type="gramStart"/>
      <w:r w:rsidRPr="00260532">
        <w:rPr>
          <w:rFonts w:ascii="Cambria" w:eastAsia="Times New Roman" w:hAnsi="Cambria" w:cs="Times New Roman"/>
          <w:color w:val="575757"/>
          <w:kern w:val="0"/>
          <w:sz w:val="27"/>
          <w:szCs w:val="27"/>
          <w14:ligatures w14:val="none"/>
        </w:rPr>
        <w:t>M:N</w:t>
      </w:r>
      <w:proofErr w:type="gramEnd"/>
      <w:r w:rsidRPr="00260532">
        <w:rPr>
          <w:rFonts w:ascii="Cambria" w:eastAsia="Times New Roman" w:hAnsi="Cambria" w:cs="Times New Roman"/>
          <w:color w:val="575757"/>
          <w:kern w:val="0"/>
          <w:sz w:val="27"/>
          <w:szCs w:val="27"/>
          <w14:ligatures w14:val="none"/>
        </w:rPr>
        <w:t xml:space="preserve"> relationship, the two entities are linked by an associative entity.</w:t>
      </w:r>
    </w:p>
    <w:p w14:paraId="4E670691"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The relationship between two entities also is referred to as cardinality. A common form of cardinality notation is called crow’s foot notation, which uses various symbols to describe the characteristics of the relationship.</w:t>
      </w:r>
    </w:p>
    <w:p w14:paraId="6173BDB8"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Normalization is a process for avoiding problems in data design. A 1NF record has no repeating groups. A record is in 2NF if it is in 1NF and all </w:t>
      </w:r>
      <w:proofErr w:type="spellStart"/>
      <w:r w:rsidRPr="00260532">
        <w:rPr>
          <w:rFonts w:ascii="Cambria" w:eastAsia="Times New Roman" w:hAnsi="Cambria" w:cs="Times New Roman"/>
          <w:color w:val="575757"/>
          <w:kern w:val="0"/>
          <w:sz w:val="27"/>
          <w:szCs w:val="27"/>
          <w14:ligatures w14:val="none"/>
        </w:rPr>
        <w:t>nonkey</w:t>
      </w:r>
      <w:proofErr w:type="spellEnd"/>
      <w:r w:rsidRPr="00260532">
        <w:rPr>
          <w:rFonts w:ascii="Cambria" w:eastAsia="Times New Roman" w:hAnsi="Cambria" w:cs="Times New Roman"/>
          <w:color w:val="575757"/>
          <w:kern w:val="0"/>
          <w:sz w:val="27"/>
          <w:szCs w:val="27"/>
          <w14:ligatures w14:val="none"/>
        </w:rPr>
        <w:t xml:space="preserve"> fields depend on the entire primary key. A record is in 3NF if it is in 2NF and if no field depends on a </w:t>
      </w:r>
      <w:proofErr w:type="spellStart"/>
      <w:r w:rsidRPr="00260532">
        <w:rPr>
          <w:rFonts w:ascii="Cambria" w:eastAsia="Times New Roman" w:hAnsi="Cambria" w:cs="Times New Roman"/>
          <w:color w:val="575757"/>
          <w:kern w:val="0"/>
          <w:sz w:val="27"/>
          <w:szCs w:val="27"/>
          <w14:ligatures w14:val="none"/>
        </w:rPr>
        <w:t>nonkey</w:t>
      </w:r>
      <w:proofErr w:type="spellEnd"/>
      <w:r w:rsidRPr="00260532">
        <w:rPr>
          <w:rFonts w:ascii="Cambria" w:eastAsia="Times New Roman" w:hAnsi="Cambria" w:cs="Times New Roman"/>
          <w:color w:val="575757"/>
          <w:kern w:val="0"/>
          <w:sz w:val="27"/>
          <w:szCs w:val="27"/>
          <w14:ligatures w14:val="none"/>
        </w:rPr>
        <w:t xml:space="preserve"> field.</w:t>
      </w:r>
    </w:p>
    <w:p w14:paraId="30421BE7"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Data design tasks include creating an initial ERD; assigning data elements to an entity; normalizing all table designs; and </w:t>
      </w:r>
      <w:r w:rsidRPr="00260532">
        <w:rPr>
          <w:rFonts w:ascii="Cambria" w:eastAsia="Times New Roman" w:hAnsi="Cambria" w:cs="Times New Roman"/>
          <w:color w:val="575757"/>
          <w:kern w:val="0"/>
          <w:sz w:val="27"/>
          <w:szCs w:val="27"/>
          <w14:ligatures w14:val="none"/>
        </w:rPr>
        <w:lastRenderedPageBreak/>
        <w:t>completing the data dictionary entries for files, records, and data elements.</w:t>
      </w:r>
    </w:p>
    <w:p w14:paraId="73354182"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A code is a set of letters or numbers used to represent data in a system. Using codes can speed up data entry, reduce data storage space, and reduce transmission time. Codes </w:t>
      </w:r>
      <w:proofErr w:type="gramStart"/>
      <w:r w:rsidRPr="00260532">
        <w:rPr>
          <w:rFonts w:ascii="Cambria" w:eastAsia="Times New Roman" w:hAnsi="Cambria" w:cs="Times New Roman"/>
          <w:color w:val="575757"/>
          <w:kern w:val="0"/>
          <w:sz w:val="27"/>
          <w:szCs w:val="27"/>
          <w14:ligatures w14:val="none"/>
        </w:rPr>
        <w:t>also can</w:t>
      </w:r>
      <w:proofErr w:type="gramEnd"/>
      <w:r w:rsidRPr="00260532">
        <w:rPr>
          <w:rFonts w:ascii="Cambria" w:eastAsia="Times New Roman" w:hAnsi="Cambria" w:cs="Times New Roman"/>
          <w:color w:val="575757"/>
          <w:kern w:val="0"/>
          <w:sz w:val="27"/>
          <w:szCs w:val="27"/>
          <w14:ligatures w14:val="none"/>
        </w:rPr>
        <w:t xml:space="preserve"> be used to reveal or to conceal information. The main types of codes are sequence codes, block sequence codes, classification codes, alphabetic codes (e.g., category codes, abbreviation codes, and mnemonic codes), significant digit codes, derivation codes, cipher codes, and action codes.</w:t>
      </w:r>
    </w:p>
    <w:p w14:paraId="5D1F1B33" w14:textId="77777777" w:rsidR="00260532" w:rsidRPr="00260532" w:rsidRDefault="00260532" w:rsidP="0026053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 xml:space="preserve">Logical storage is information seen through a user’s eyes, regardless of how or where that information </w:t>
      </w:r>
      <w:proofErr w:type="gramStart"/>
      <w:r w:rsidRPr="00260532">
        <w:rPr>
          <w:rFonts w:ascii="Cambria" w:eastAsia="Times New Roman" w:hAnsi="Cambria" w:cs="Times New Roman"/>
          <w:color w:val="575757"/>
          <w:kern w:val="0"/>
          <w:sz w:val="27"/>
          <w:szCs w:val="27"/>
          <w14:ligatures w14:val="none"/>
        </w:rPr>
        <w:t>actually is</w:t>
      </w:r>
      <w:proofErr w:type="gramEnd"/>
      <w:r w:rsidRPr="00260532">
        <w:rPr>
          <w:rFonts w:ascii="Cambria" w:eastAsia="Times New Roman" w:hAnsi="Cambria" w:cs="Times New Roman"/>
          <w:color w:val="575757"/>
          <w:kern w:val="0"/>
          <w:sz w:val="27"/>
          <w:szCs w:val="27"/>
          <w14:ligatures w14:val="none"/>
        </w:rPr>
        <w:t xml:space="preserve"> organized or stored. Physical storage is hardware related and involves reading and writing binary data to physical media. A logical record is a related set of field values that describes a single person, place, thing, or event. Data storage formats include EBCDIC, ASCII, binary, and Unicode. Dates can be stored in several formats, including ISO and absolute format.</w:t>
      </w:r>
    </w:p>
    <w:p w14:paraId="0D6360DA" w14:textId="77777777" w:rsidR="00260532" w:rsidRPr="00260532" w:rsidRDefault="00260532" w:rsidP="0026053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260532">
        <w:rPr>
          <w:rFonts w:ascii="Cambria" w:eastAsia="Times New Roman" w:hAnsi="Cambria" w:cs="Times New Roman"/>
          <w:color w:val="575757"/>
          <w:kern w:val="0"/>
          <w:sz w:val="27"/>
          <w:szCs w:val="27"/>
          <w14:ligatures w14:val="none"/>
        </w:rPr>
        <w:t>File and database control measures include limiting access to the data, data encryption, backup/recovery procedures, audit trail files, and internal audit fields.</w:t>
      </w:r>
    </w:p>
    <w:p w14:paraId="38873F32" w14:textId="77777777" w:rsidR="00260532" w:rsidRPr="00260532" w:rsidRDefault="00260532" w:rsidP="00260532">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43" w:name="PageEnd_307"/>
      <w:bookmarkEnd w:id="43"/>
      <w:r w:rsidRPr="00260532">
        <w:rPr>
          <w:rFonts w:ascii="Cambria" w:eastAsia="Times New Roman" w:hAnsi="Cambria" w:cs="Times New Roman"/>
          <w:color w:val="575757"/>
          <w:kern w:val="0"/>
          <w:sz w:val="27"/>
          <w:szCs w:val="27"/>
          <w14:ligatures w14:val="none"/>
        </w:rPr>
        <w:t xml:space="preserve">Change font </w:t>
      </w:r>
      <w:proofErr w:type="gramStart"/>
      <w:r w:rsidRPr="00260532">
        <w:rPr>
          <w:rFonts w:ascii="Cambria" w:eastAsia="Times New Roman" w:hAnsi="Cambria" w:cs="Times New Roman"/>
          <w:color w:val="575757"/>
          <w:kern w:val="0"/>
          <w:sz w:val="27"/>
          <w:szCs w:val="27"/>
          <w14:ligatures w14:val="none"/>
        </w:rPr>
        <w:t>size</w:t>
      </w:r>
      <w:proofErr w:type="gramEnd"/>
    </w:p>
    <w:p w14:paraId="37903D40" w14:textId="77777777" w:rsidR="00260532" w:rsidRPr="00260532" w:rsidRDefault="00260532" w:rsidP="00260532">
      <w:pPr>
        <w:shd w:val="clear" w:color="auto" w:fill="FFFFFF"/>
        <w:spacing w:after="0" w:line="240" w:lineRule="auto"/>
        <w:rPr>
          <w:rFonts w:ascii="Cambria" w:eastAsia="Times New Roman" w:hAnsi="Cambria" w:cs="Times New Roman"/>
          <w:color w:val="575757"/>
          <w:kern w:val="0"/>
          <w:sz w:val="27"/>
          <w:szCs w:val="27"/>
          <w14:ligatures w14:val="none"/>
        </w:rPr>
      </w:pPr>
      <w:hyperlink r:id="rId302" w:tooltip="Help" w:history="1">
        <w:r w:rsidRPr="00260532">
          <w:rPr>
            <w:rFonts w:ascii="Helvetica" w:eastAsia="Times New Roman" w:hAnsi="Helvetica" w:cs="Helvetica"/>
            <w:b/>
            <w:bCs/>
            <w:color w:val="7A7A7A"/>
            <w:kern w:val="0"/>
            <w:sz w:val="23"/>
            <w:szCs w:val="23"/>
            <w:u w:val="single"/>
            <w:bdr w:val="none" w:sz="0" w:space="0" w:color="auto" w:frame="1"/>
            <w14:ligatures w14:val="none"/>
          </w:rPr>
          <w:t>help</w:t>
        </w:r>
      </w:hyperlink>
    </w:p>
    <w:p w14:paraId="79D0B96B" w14:textId="77777777" w:rsidR="00260532" w:rsidRDefault="00260532" w:rsidP="00260532">
      <w:pPr>
        <w:shd w:val="clear" w:color="auto" w:fill="FFFFFF"/>
        <w:rPr>
          <w:rFonts w:ascii="Cambria" w:hAnsi="Cambria"/>
          <w:color w:val="575757"/>
          <w:sz w:val="27"/>
          <w:szCs w:val="27"/>
        </w:rPr>
      </w:pPr>
      <w:hyperlink r:id="rId303" w:anchor="header" w:history="1">
        <w:r>
          <w:rPr>
            <w:rStyle w:val="Hyperlink"/>
            <w:rFonts w:ascii="Cambria" w:hAnsi="Cambria"/>
            <w:color w:val="0081BC"/>
            <w:sz w:val="27"/>
            <w:szCs w:val="27"/>
          </w:rPr>
          <w:t>Main content</w:t>
        </w:r>
      </w:hyperlink>
    </w:p>
    <w:p w14:paraId="57662D4A" w14:textId="77777777" w:rsidR="00260532" w:rsidRDefault="00260532" w:rsidP="00260532">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bookmarkStart w:id="44" w:name="PVSBQKBL4PGLSKR3R912"/>
      <w:bookmarkEnd w:id="44"/>
      <w:r>
        <w:rPr>
          <w:rStyle w:val="headingtext"/>
          <w:rFonts w:ascii="Open Sans" w:hAnsi="Open Sans" w:cs="Open Sans"/>
          <w:b w:val="0"/>
          <w:bCs w:val="0"/>
          <w:color w:val="FFFFFF"/>
          <w:sz w:val="30"/>
          <w:szCs w:val="30"/>
        </w:rPr>
        <w:t>Chapter Review</w:t>
      </w:r>
    </w:p>
    <w:p w14:paraId="05E44D9F" w14:textId="77777777" w:rsidR="00260532" w:rsidRDefault="00260532" w:rsidP="00260532">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22828928" w14:textId="77777777" w:rsidR="00260532" w:rsidRDefault="00260532" w:rsidP="00260532">
      <w:pPr>
        <w:numPr>
          <w:ilvl w:val="0"/>
          <w:numId w:val="22"/>
        </w:numPr>
        <w:shd w:val="clear" w:color="auto" w:fill="FFFFFF"/>
        <w:spacing w:after="150" w:line="240" w:lineRule="auto"/>
        <w:rPr>
          <w:rFonts w:ascii="Cambria" w:hAnsi="Cambria" w:cs="Times New Roman"/>
          <w:color w:val="575757"/>
          <w:sz w:val="27"/>
          <w:szCs w:val="27"/>
        </w:rPr>
      </w:pPr>
      <w:hyperlink r:id="rId304" w:history="1">
        <w:r>
          <w:rPr>
            <w:rStyle w:val="term"/>
            <w:rFonts w:ascii="Cambria" w:hAnsi="Cambria"/>
            <w:b/>
            <w:bCs/>
            <w:color w:val="0081BC"/>
            <w:sz w:val="27"/>
            <w:szCs w:val="27"/>
          </w:rPr>
          <w:t>1:1</w:t>
        </w:r>
      </w:hyperlink>
    </w:p>
    <w:p w14:paraId="04D48672"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05" w:history="1">
        <w:r>
          <w:rPr>
            <w:rStyle w:val="term"/>
            <w:rFonts w:ascii="Cambria" w:hAnsi="Cambria"/>
            <w:b/>
            <w:bCs/>
            <w:color w:val="0081BC"/>
            <w:sz w:val="27"/>
            <w:szCs w:val="27"/>
          </w:rPr>
          <w:t>1:M</w:t>
        </w:r>
      </w:hyperlink>
    </w:p>
    <w:p w14:paraId="68367EC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06" w:history="1">
        <w:r>
          <w:rPr>
            <w:rStyle w:val="term"/>
            <w:rFonts w:ascii="Cambria" w:hAnsi="Cambria"/>
            <w:b/>
            <w:bCs/>
            <w:color w:val="0081BC"/>
            <w:sz w:val="27"/>
            <w:szCs w:val="27"/>
          </w:rPr>
          <w:t>Abbreviation codes</w:t>
        </w:r>
      </w:hyperlink>
    </w:p>
    <w:p w14:paraId="0DA9ACE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07" w:history="1">
        <w:r>
          <w:rPr>
            <w:rStyle w:val="term"/>
            <w:rFonts w:ascii="Cambria" w:hAnsi="Cambria"/>
            <w:b/>
            <w:bCs/>
            <w:color w:val="0081BC"/>
            <w:sz w:val="27"/>
            <w:szCs w:val="27"/>
          </w:rPr>
          <w:t>absolute date</w:t>
        </w:r>
      </w:hyperlink>
    </w:p>
    <w:p w14:paraId="415BA869"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08" w:history="1">
        <w:r>
          <w:rPr>
            <w:rStyle w:val="term"/>
            <w:rFonts w:ascii="Cambria" w:hAnsi="Cambria"/>
            <w:b/>
            <w:bCs/>
            <w:color w:val="0081BC"/>
            <w:sz w:val="27"/>
            <w:szCs w:val="27"/>
          </w:rPr>
          <w:t>Action codes</w:t>
        </w:r>
      </w:hyperlink>
    </w:p>
    <w:p w14:paraId="74589357"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09" w:history="1">
        <w:r>
          <w:rPr>
            <w:rStyle w:val="term"/>
            <w:rFonts w:ascii="Cambria" w:hAnsi="Cambria"/>
            <w:b/>
            <w:bCs/>
            <w:color w:val="0081BC"/>
            <w:sz w:val="27"/>
            <w:szCs w:val="27"/>
          </w:rPr>
          <w:t>Alphabetic codes</w:t>
        </w:r>
      </w:hyperlink>
    </w:p>
    <w:p w14:paraId="05197096"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0" w:history="1">
        <w:r>
          <w:rPr>
            <w:rStyle w:val="term"/>
            <w:rFonts w:ascii="Cambria" w:hAnsi="Cambria"/>
            <w:b/>
            <w:bCs/>
            <w:color w:val="0081BC"/>
            <w:sz w:val="27"/>
            <w:szCs w:val="27"/>
          </w:rPr>
          <w:t>ASCII</w:t>
        </w:r>
      </w:hyperlink>
    </w:p>
    <w:p w14:paraId="3C00E742"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1" w:history="1">
        <w:r>
          <w:rPr>
            <w:rStyle w:val="term"/>
            <w:rFonts w:ascii="Cambria" w:hAnsi="Cambria"/>
            <w:b/>
            <w:bCs/>
            <w:color w:val="0081BC"/>
            <w:sz w:val="27"/>
            <w:szCs w:val="27"/>
          </w:rPr>
          <w:t>associative entity</w:t>
        </w:r>
      </w:hyperlink>
    </w:p>
    <w:p w14:paraId="09B4B4BC"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attribute</w:t>
      </w:r>
    </w:p>
    <w:p w14:paraId="74863708"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2" w:history="1">
        <w:r>
          <w:rPr>
            <w:rStyle w:val="term"/>
            <w:rFonts w:ascii="Cambria" w:hAnsi="Cambria"/>
            <w:b/>
            <w:bCs/>
            <w:color w:val="0081BC"/>
            <w:sz w:val="27"/>
            <w:szCs w:val="27"/>
          </w:rPr>
          <w:t>audit fields</w:t>
        </w:r>
      </w:hyperlink>
    </w:p>
    <w:p w14:paraId="5BFA2A96"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3" w:history="1">
        <w:r>
          <w:rPr>
            <w:rStyle w:val="term"/>
            <w:rFonts w:ascii="Cambria" w:hAnsi="Cambria"/>
            <w:b/>
            <w:bCs/>
            <w:color w:val="0081BC"/>
            <w:sz w:val="27"/>
            <w:szCs w:val="27"/>
          </w:rPr>
          <w:t>audit log files</w:t>
        </w:r>
      </w:hyperlink>
    </w:p>
    <w:p w14:paraId="27409FE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4" w:history="1">
        <w:r>
          <w:rPr>
            <w:rStyle w:val="term"/>
            <w:rFonts w:ascii="Cambria" w:hAnsi="Cambria"/>
            <w:b/>
            <w:bCs/>
            <w:color w:val="0081BC"/>
            <w:sz w:val="27"/>
            <w:szCs w:val="27"/>
          </w:rPr>
          <w:t>backup</w:t>
        </w:r>
      </w:hyperlink>
    </w:p>
    <w:p w14:paraId="7543FBFE"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5" w:history="1">
        <w:r>
          <w:rPr>
            <w:rStyle w:val="term"/>
            <w:rFonts w:ascii="Cambria" w:hAnsi="Cambria"/>
            <w:b/>
            <w:bCs/>
            <w:color w:val="0081BC"/>
            <w:sz w:val="27"/>
            <w:szCs w:val="27"/>
          </w:rPr>
          <w:t>binary storage format</w:t>
        </w:r>
      </w:hyperlink>
    </w:p>
    <w:p w14:paraId="4C27489E"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6" w:history="1">
        <w:r>
          <w:rPr>
            <w:rStyle w:val="term"/>
            <w:rFonts w:ascii="Cambria" w:hAnsi="Cambria"/>
            <w:b/>
            <w:bCs/>
            <w:color w:val="0081BC"/>
            <w:sz w:val="27"/>
            <w:szCs w:val="27"/>
          </w:rPr>
          <w:t>bits</w:t>
        </w:r>
      </w:hyperlink>
    </w:p>
    <w:p w14:paraId="1A19AD4B"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7" w:history="1">
        <w:r>
          <w:rPr>
            <w:rStyle w:val="term"/>
            <w:rFonts w:ascii="Cambria" w:hAnsi="Cambria"/>
            <w:b/>
            <w:bCs/>
            <w:color w:val="0081BC"/>
            <w:sz w:val="27"/>
            <w:szCs w:val="27"/>
          </w:rPr>
          <w:t>Block sequence codes</w:t>
        </w:r>
      </w:hyperlink>
    </w:p>
    <w:p w14:paraId="6619CC3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8" w:history="1">
        <w:r>
          <w:rPr>
            <w:rStyle w:val="term"/>
            <w:rFonts w:ascii="Cambria" w:hAnsi="Cambria"/>
            <w:b/>
            <w:bCs/>
            <w:color w:val="0081BC"/>
            <w:sz w:val="27"/>
            <w:szCs w:val="27"/>
          </w:rPr>
          <w:t>byte</w:t>
        </w:r>
      </w:hyperlink>
    </w:p>
    <w:p w14:paraId="06BB6B9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19" w:history="1">
        <w:r>
          <w:rPr>
            <w:rStyle w:val="term"/>
            <w:rFonts w:ascii="Cambria" w:hAnsi="Cambria"/>
            <w:b/>
            <w:bCs/>
            <w:color w:val="0081BC"/>
            <w:sz w:val="27"/>
            <w:szCs w:val="27"/>
          </w:rPr>
          <w:t>candidate key</w:t>
        </w:r>
      </w:hyperlink>
    </w:p>
    <w:p w14:paraId="5F1C2A85"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cardinality</w:t>
      </w:r>
    </w:p>
    <w:p w14:paraId="56980AE7"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0" w:history="1">
        <w:r>
          <w:rPr>
            <w:rStyle w:val="term"/>
            <w:rFonts w:ascii="Cambria" w:hAnsi="Cambria"/>
            <w:b/>
            <w:bCs/>
            <w:color w:val="0081BC"/>
            <w:sz w:val="27"/>
            <w:szCs w:val="27"/>
          </w:rPr>
          <w:t>cardinality notation</w:t>
        </w:r>
      </w:hyperlink>
    </w:p>
    <w:p w14:paraId="21E730E9"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1" w:history="1">
        <w:r>
          <w:rPr>
            <w:rStyle w:val="term"/>
            <w:rFonts w:ascii="Cambria" w:hAnsi="Cambria"/>
            <w:b/>
            <w:bCs/>
            <w:color w:val="0081BC"/>
            <w:sz w:val="27"/>
            <w:szCs w:val="27"/>
          </w:rPr>
          <w:t>category codes</w:t>
        </w:r>
      </w:hyperlink>
    </w:p>
    <w:p w14:paraId="3D4C3130"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2" w:history="1">
        <w:r>
          <w:rPr>
            <w:rStyle w:val="term"/>
            <w:rFonts w:ascii="Cambria" w:hAnsi="Cambria"/>
            <w:b/>
            <w:bCs/>
            <w:color w:val="0081BC"/>
            <w:sz w:val="27"/>
            <w:szCs w:val="27"/>
          </w:rPr>
          <w:t>characters</w:t>
        </w:r>
      </w:hyperlink>
    </w:p>
    <w:p w14:paraId="2F07D069"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3" w:history="1">
        <w:r>
          <w:rPr>
            <w:rStyle w:val="term"/>
            <w:rFonts w:ascii="Cambria" w:hAnsi="Cambria"/>
            <w:b/>
            <w:bCs/>
            <w:color w:val="0081BC"/>
            <w:sz w:val="27"/>
            <w:szCs w:val="27"/>
          </w:rPr>
          <w:t>cipher codes</w:t>
        </w:r>
      </w:hyperlink>
    </w:p>
    <w:p w14:paraId="59D31B0B"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4" w:history="1">
        <w:r>
          <w:rPr>
            <w:rStyle w:val="term"/>
            <w:rFonts w:ascii="Cambria" w:hAnsi="Cambria"/>
            <w:b/>
            <w:bCs/>
            <w:color w:val="0081BC"/>
            <w:sz w:val="27"/>
            <w:szCs w:val="27"/>
          </w:rPr>
          <w:t>clicks to close</w:t>
        </w:r>
      </w:hyperlink>
    </w:p>
    <w:p w14:paraId="12C1591A"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5" w:history="1">
        <w:r>
          <w:rPr>
            <w:rStyle w:val="term"/>
            <w:rFonts w:ascii="Cambria" w:hAnsi="Cambria"/>
            <w:b/>
            <w:bCs/>
            <w:color w:val="0081BC"/>
            <w:sz w:val="27"/>
            <w:szCs w:val="27"/>
          </w:rPr>
          <w:t>clickstream storage</w:t>
        </w:r>
      </w:hyperlink>
    </w:p>
    <w:p w14:paraId="1E8407B3"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6" w:history="1">
        <w:r>
          <w:rPr>
            <w:rStyle w:val="term"/>
            <w:rFonts w:ascii="Cambria" w:hAnsi="Cambria"/>
            <w:b/>
            <w:bCs/>
            <w:color w:val="0081BC"/>
            <w:sz w:val="27"/>
            <w:szCs w:val="27"/>
          </w:rPr>
          <w:t>code</w:t>
        </w:r>
      </w:hyperlink>
    </w:p>
    <w:p w14:paraId="4A281BEB"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7" w:history="1">
        <w:r>
          <w:rPr>
            <w:rStyle w:val="term"/>
            <w:rFonts w:ascii="Cambria" w:hAnsi="Cambria"/>
            <w:b/>
            <w:bCs/>
            <w:color w:val="0081BC"/>
            <w:sz w:val="27"/>
            <w:szCs w:val="27"/>
          </w:rPr>
          <w:t>combination key</w:t>
        </w:r>
      </w:hyperlink>
    </w:p>
    <w:p w14:paraId="7FC3E18E"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8" w:history="1">
        <w:r>
          <w:rPr>
            <w:rStyle w:val="term"/>
            <w:rFonts w:ascii="Cambria" w:hAnsi="Cambria"/>
            <w:b/>
            <w:bCs/>
            <w:color w:val="0081BC"/>
            <w:sz w:val="27"/>
            <w:szCs w:val="27"/>
          </w:rPr>
          <w:t>common field</w:t>
        </w:r>
      </w:hyperlink>
    </w:p>
    <w:p w14:paraId="18B106F7"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29" w:history="1">
        <w:r>
          <w:rPr>
            <w:rStyle w:val="term"/>
            <w:rFonts w:ascii="Cambria" w:hAnsi="Cambria"/>
            <w:b/>
            <w:bCs/>
            <w:color w:val="0081BC"/>
            <w:sz w:val="27"/>
            <w:szCs w:val="27"/>
          </w:rPr>
          <w:t>composite key</w:t>
        </w:r>
      </w:hyperlink>
    </w:p>
    <w:p w14:paraId="5A64E74E"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0" w:history="1">
        <w:r>
          <w:rPr>
            <w:rStyle w:val="term"/>
            <w:rFonts w:ascii="Cambria" w:hAnsi="Cambria"/>
            <w:b/>
            <w:bCs/>
            <w:color w:val="0081BC"/>
            <w:sz w:val="27"/>
            <w:szCs w:val="27"/>
          </w:rPr>
          <w:t>concatenated key</w:t>
        </w:r>
      </w:hyperlink>
    </w:p>
    <w:p w14:paraId="6C0A704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1" w:history="1">
        <w:r>
          <w:rPr>
            <w:rStyle w:val="term"/>
            <w:rFonts w:ascii="Cambria" w:hAnsi="Cambria"/>
            <w:b/>
            <w:bCs/>
            <w:color w:val="0081BC"/>
            <w:sz w:val="27"/>
            <w:szCs w:val="27"/>
          </w:rPr>
          <w:t>crow’s foot notation</w:t>
        </w:r>
      </w:hyperlink>
    </w:p>
    <w:p w14:paraId="6783396C"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data element</w:t>
      </w:r>
    </w:p>
    <w:p w14:paraId="303EE364"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data item</w:t>
      </w:r>
    </w:p>
    <w:p w14:paraId="77A6302B"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2" w:history="1">
        <w:r>
          <w:rPr>
            <w:rStyle w:val="term"/>
            <w:rFonts w:ascii="Cambria" w:hAnsi="Cambria"/>
            <w:b/>
            <w:bCs/>
            <w:color w:val="0081BC"/>
            <w:sz w:val="27"/>
            <w:szCs w:val="27"/>
          </w:rPr>
          <w:t>data manipulation language (DML)</w:t>
        </w:r>
      </w:hyperlink>
    </w:p>
    <w:p w14:paraId="3D92CE58"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3" w:history="1">
        <w:r>
          <w:rPr>
            <w:rStyle w:val="term"/>
            <w:rFonts w:ascii="Cambria" w:hAnsi="Cambria"/>
            <w:b/>
            <w:bCs/>
            <w:color w:val="0081BC"/>
            <w:sz w:val="27"/>
            <w:szCs w:val="27"/>
          </w:rPr>
          <w:t>data mart</w:t>
        </w:r>
      </w:hyperlink>
    </w:p>
    <w:p w14:paraId="4402CF06"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4" w:history="1">
        <w:r>
          <w:rPr>
            <w:rStyle w:val="term"/>
            <w:rFonts w:ascii="Cambria" w:hAnsi="Cambria"/>
            <w:b/>
            <w:bCs/>
            <w:color w:val="0081BC"/>
            <w:sz w:val="27"/>
            <w:szCs w:val="27"/>
          </w:rPr>
          <w:t>data mining</w:t>
        </w:r>
      </w:hyperlink>
    </w:p>
    <w:p w14:paraId="3ACCF6D7"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data structure</w:t>
      </w:r>
    </w:p>
    <w:p w14:paraId="642671E4"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5" w:history="1">
        <w:r>
          <w:rPr>
            <w:rStyle w:val="term"/>
            <w:rFonts w:ascii="Cambria" w:hAnsi="Cambria"/>
            <w:b/>
            <w:bCs/>
            <w:color w:val="0081BC"/>
            <w:sz w:val="27"/>
            <w:szCs w:val="27"/>
          </w:rPr>
          <w:t>data warehouse</w:t>
        </w:r>
      </w:hyperlink>
    </w:p>
    <w:p w14:paraId="31EC253A"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6" w:history="1">
        <w:r>
          <w:rPr>
            <w:rStyle w:val="term"/>
            <w:rFonts w:ascii="Cambria" w:hAnsi="Cambria"/>
            <w:b/>
            <w:bCs/>
            <w:color w:val="0081BC"/>
            <w:sz w:val="27"/>
            <w:szCs w:val="27"/>
          </w:rPr>
          <w:t>database administrator (DBA)</w:t>
        </w:r>
      </w:hyperlink>
    </w:p>
    <w:p w14:paraId="4B5CDD0A"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7" w:history="1">
        <w:r>
          <w:rPr>
            <w:rStyle w:val="term"/>
            <w:rFonts w:ascii="Cambria" w:hAnsi="Cambria"/>
            <w:b/>
            <w:bCs/>
            <w:color w:val="0081BC"/>
            <w:sz w:val="27"/>
            <w:szCs w:val="27"/>
          </w:rPr>
          <w:t>database management system (DBMS)</w:t>
        </w:r>
      </w:hyperlink>
    </w:p>
    <w:p w14:paraId="4498A099"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8" w:history="1">
        <w:r>
          <w:rPr>
            <w:rStyle w:val="term"/>
            <w:rFonts w:ascii="Cambria" w:hAnsi="Cambria"/>
            <w:b/>
            <w:bCs/>
            <w:color w:val="0081BC"/>
            <w:sz w:val="27"/>
            <w:szCs w:val="27"/>
          </w:rPr>
          <w:t>Derivation codes</w:t>
        </w:r>
      </w:hyperlink>
    </w:p>
    <w:p w14:paraId="2E55F0D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39" w:history="1">
        <w:r>
          <w:rPr>
            <w:rStyle w:val="term"/>
            <w:rFonts w:ascii="Cambria" w:hAnsi="Cambria"/>
            <w:b/>
            <w:bCs/>
            <w:color w:val="0081BC"/>
            <w:sz w:val="27"/>
            <w:szCs w:val="27"/>
          </w:rPr>
          <w:t>EBCDIC</w:t>
        </w:r>
      </w:hyperlink>
    </w:p>
    <w:p w14:paraId="32061B9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0" w:history="1">
        <w:r>
          <w:rPr>
            <w:rStyle w:val="term"/>
            <w:rFonts w:ascii="Cambria" w:hAnsi="Cambria"/>
            <w:b/>
            <w:bCs/>
            <w:color w:val="0081BC"/>
            <w:sz w:val="27"/>
            <w:szCs w:val="27"/>
          </w:rPr>
          <w:t>economy of scale</w:t>
        </w:r>
      </w:hyperlink>
    </w:p>
    <w:p w14:paraId="2F5E1AE5"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encryption</w:t>
      </w:r>
    </w:p>
    <w:p w14:paraId="483A9A42"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entity</w:t>
      </w:r>
    </w:p>
    <w:p w14:paraId="0B3CB25E"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1" w:history="1">
        <w:r>
          <w:rPr>
            <w:rStyle w:val="term"/>
            <w:rFonts w:ascii="Cambria" w:hAnsi="Cambria"/>
            <w:b/>
            <w:bCs/>
            <w:color w:val="0081BC"/>
            <w:sz w:val="27"/>
            <w:szCs w:val="27"/>
          </w:rPr>
          <w:t>entity-relationship diagram (ERD)</w:t>
        </w:r>
      </w:hyperlink>
    </w:p>
    <w:p w14:paraId="32937234"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field</w:t>
      </w:r>
    </w:p>
    <w:p w14:paraId="5D90F54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2" w:history="1">
        <w:r>
          <w:rPr>
            <w:rStyle w:val="term"/>
            <w:rFonts w:ascii="Cambria" w:hAnsi="Cambria"/>
            <w:b/>
            <w:bCs/>
            <w:color w:val="0081BC"/>
            <w:sz w:val="27"/>
            <w:szCs w:val="27"/>
          </w:rPr>
          <w:t>file</w:t>
        </w:r>
      </w:hyperlink>
    </w:p>
    <w:p w14:paraId="1D1D9994"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3" w:history="1">
        <w:r>
          <w:rPr>
            <w:rStyle w:val="term"/>
            <w:rFonts w:ascii="Cambria" w:hAnsi="Cambria"/>
            <w:b/>
            <w:bCs/>
            <w:color w:val="0081BC"/>
            <w:sz w:val="27"/>
            <w:szCs w:val="27"/>
          </w:rPr>
          <w:t>file-oriented systems</w:t>
        </w:r>
      </w:hyperlink>
    </w:p>
    <w:p w14:paraId="139989E0"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4" w:history="1">
        <w:r>
          <w:rPr>
            <w:rStyle w:val="term"/>
            <w:rFonts w:ascii="Cambria" w:hAnsi="Cambria"/>
            <w:b/>
            <w:bCs/>
            <w:color w:val="0081BC"/>
            <w:sz w:val="27"/>
            <w:szCs w:val="27"/>
          </w:rPr>
          <w:t>first normal form (1NF)</w:t>
        </w:r>
      </w:hyperlink>
    </w:p>
    <w:p w14:paraId="044B185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5" w:history="1">
        <w:r>
          <w:rPr>
            <w:rStyle w:val="term"/>
            <w:rFonts w:ascii="Cambria" w:hAnsi="Cambria"/>
            <w:b/>
            <w:bCs/>
            <w:color w:val="0081BC"/>
            <w:sz w:val="27"/>
            <w:szCs w:val="27"/>
          </w:rPr>
          <w:t>foreign key</w:t>
        </w:r>
      </w:hyperlink>
    </w:p>
    <w:p w14:paraId="4FF088E8"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6" w:history="1">
        <w:r>
          <w:rPr>
            <w:rStyle w:val="term"/>
            <w:rFonts w:ascii="Cambria" w:hAnsi="Cambria"/>
            <w:b/>
            <w:bCs/>
            <w:color w:val="0081BC"/>
            <w:sz w:val="27"/>
            <w:szCs w:val="27"/>
          </w:rPr>
          <w:t>functionally dependent</w:t>
        </w:r>
      </w:hyperlink>
    </w:p>
    <w:p w14:paraId="59C10FEF"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7" w:history="1">
        <w:r>
          <w:rPr>
            <w:rStyle w:val="term"/>
            <w:rFonts w:ascii="Cambria" w:hAnsi="Cambria"/>
            <w:b/>
            <w:bCs/>
            <w:color w:val="0081BC"/>
            <w:sz w:val="27"/>
            <w:szCs w:val="27"/>
          </w:rPr>
          <w:t>International Organization for Standardization (ISO)</w:t>
        </w:r>
      </w:hyperlink>
    </w:p>
    <w:p w14:paraId="5E8D33FE"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8" w:history="1">
        <w:r>
          <w:rPr>
            <w:rStyle w:val="term"/>
            <w:rFonts w:ascii="Cambria" w:hAnsi="Cambria"/>
            <w:b/>
            <w:bCs/>
            <w:color w:val="0081BC"/>
            <w:sz w:val="27"/>
            <w:szCs w:val="27"/>
          </w:rPr>
          <w:t>java database connectivity (JDBC)</w:t>
        </w:r>
      </w:hyperlink>
    </w:p>
    <w:p w14:paraId="6A106DE3"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49" w:history="1">
        <w:r>
          <w:rPr>
            <w:rStyle w:val="term"/>
            <w:rFonts w:ascii="Cambria" w:hAnsi="Cambria"/>
            <w:b/>
            <w:bCs/>
            <w:color w:val="0081BC"/>
            <w:sz w:val="27"/>
            <w:szCs w:val="27"/>
          </w:rPr>
          <w:t>key fields</w:t>
        </w:r>
      </w:hyperlink>
    </w:p>
    <w:p w14:paraId="13549CC5"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0" w:history="1">
        <w:r>
          <w:rPr>
            <w:rStyle w:val="term"/>
            <w:rFonts w:ascii="Cambria" w:hAnsi="Cambria"/>
            <w:b/>
            <w:bCs/>
            <w:color w:val="0081BC"/>
            <w:sz w:val="27"/>
            <w:szCs w:val="27"/>
          </w:rPr>
          <w:t>logical record</w:t>
        </w:r>
      </w:hyperlink>
    </w:p>
    <w:p w14:paraId="300EFC59"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1" w:history="1">
        <w:r>
          <w:rPr>
            <w:rStyle w:val="term"/>
            <w:rFonts w:ascii="Cambria" w:hAnsi="Cambria"/>
            <w:b/>
            <w:bCs/>
            <w:color w:val="0081BC"/>
            <w:sz w:val="27"/>
            <w:szCs w:val="27"/>
          </w:rPr>
          <w:t>logical storage</w:t>
        </w:r>
      </w:hyperlink>
    </w:p>
    <w:p w14:paraId="49F3A073"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2" w:history="1">
        <w:proofErr w:type="gramStart"/>
        <w:r>
          <w:rPr>
            <w:rStyle w:val="term"/>
            <w:rFonts w:ascii="Cambria" w:hAnsi="Cambria"/>
            <w:b/>
            <w:bCs/>
            <w:color w:val="0081BC"/>
            <w:sz w:val="27"/>
            <w:szCs w:val="27"/>
          </w:rPr>
          <w:t>M:N</w:t>
        </w:r>
        <w:proofErr w:type="gramEnd"/>
      </w:hyperlink>
    </w:p>
    <w:p w14:paraId="225F2582"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3" w:history="1">
        <w:r>
          <w:rPr>
            <w:rStyle w:val="term"/>
            <w:rFonts w:ascii="Cambria" w:hAnsi="Cambria"/>
            <w:b/>
            <w:bCs/>
            <w:color w:val="0081BC"/>
            <w:sz w:val="27"/>
            <w:szCs w:val="27"/>
          </w:rPr>
          <w:t>many-to-many relationship</w:t>
        </w:r>
      </w:hyperlink>
    </w:p>
    <w:p w14:paraId="372EBBE0"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4" w:history="1">
        <w:r>
          <w:rPr>
            <w:rStyle w:val="term"/>
            <w:rFonts w:ascii="Cambria" w:hAnsi="Cambria"/>
            <w:b/>
            <w:bCs/>
            <w:color w:val="0081BC"/>
            <w:sz w:val="27"/>
            <w:szCs w:val="27"/>
          </w:rPr>
          <w:t>market basket analysis</w:t>
        </w:r>
      </w:hyperlink>
    </w:p>
    <w:p w14:paraId="16EA5D70"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middleware</w:t>
      </w:r>
    </w:p>
    <w:p w14:paraId="380F5C18"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5" w:history="1">
        <w:r>
          <w:rPr>
            <w:rStyle w:val="term"/>
            <w:rFonts w:ascii="Cambria" w:hAnsi="Cambria"/>
            <w:b/>
            <w:bCs/>
            <w:color w:val="0081BC"/>
            <w:sz w:val="27"/>
            <w:szCs w:val="27"/>
          </w:rPr>
          <w:t>mnemonic codes</w:t>
        </w:r>
      </w:hyperlink>
    </w:p>
    <w:p w14:paraId="404CC65B"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6" w:history="1">
        <w:r>
          <w:rPr>
            <w:rStyle w:val="term"/>
            <w:rFonts w:ascii="Cambria" w:hAnsi="Cambria"/>
            <w:b/>
            <w:bCs/>
            <w:color w:val="0081BC"/>
            <w:sz w:val="27"/>
            <w:szCs w:val="27"/>
          </w:rPr>
          <w:t>multivalued key</w:t>
        </w:r>
      </w:hyperlink>
    </w:p>
    <w:p w14:paraId="5C626F64"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7" w:history="1">
        <w:proofErr w:type="spellStart"/>
        <w:r>
          <w:rPr>
            <w:rStyle w:val="term"/>
            <w:rFonts w:ascii="Cambria" w:hAnsi="Cambria"/>
            <w:b/>
            <w:bCs/>
            <w:color w:val="0081BC"/>
            <w:sz w:val="27"/>
            <w:szCs w:val="27"/>
          </w:rPr>
          <w:t>nonkey</w:t>
        </w:r>
        <w:proofErr w:type="spellEnd"/>
        <w:r>
          <w:rPr>
            <w:rStyle w:val="term"/>
            <w:rFonts w:ascii="Cambria" w:hAnsi="Cambria"/>
            <w:b/>
            <w:bCs/>
            <w:color w:val="0081BC"/>
            <w:sz w:val="27"/>
            <w:szCs w:val="27"/>
          </w:rPr>
          <w:t xml:space="preserve"> field</w:t>
        </w:r>
      </w:hyperlink>
    </w:p>
    <w:p w14:paraId="47584378"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8" w:history="1">
        <w:r>
          <w:rPr>
            <w:rStyle w:val="term"/>
            <w:rFonts w:ascii="Cambria" w:hAnsi="Cambria"/>
            <w:b/>
            <w:bCs/>
            <w:color w:val="0081BC"/>
            <w:sz w:val="27"/>
            <w:szCs w:val="27"/>
          </w:rPr>
          <w:t>normalization</w:t>
        </w:r>
      </w:hyperlink>
    </w:p>
    <w:p w14:paraId="20211AE7"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59" w:history="1">
        <w:r>
          <w:rPr>
            <w:rStyle w:val="term"/>
            <w:rFonts w:ascii="Cambria" w:hAnsi="Cambria"/>
            <w:b/>
            <w:bCs/>
            <w:color w:val="0081BC"/>
            <w:sz w:val="27"/>
            <w:szCs w:val="27"/>
          </w:rPr>
          <w:t>one-to-many relationship</w:t>
        </w:r>
      </w:hyperlink>
    </w:p>
    <w:p w14:paraId="3111CE42"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0" w:history="1">
        <w:r>
          <w:rPr>
            <w:rStyle w:val="term"/>
            <w:rFonts w:ascii="Cambria" w:hAnsi="Cambria"/>
            <w:b/>
            <w:bCs/>
            <w:color w:val="0081BC"/>
            <w:sz w:val="27"/>
            <w:szCs w:val="27"/>
          </w:rPr>
          <w:t>one-to-one relationship</w:t>
        </w:r>
      </w:hyperlink>
    </w:p>
    <w:p w14:paraId="1322989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1" w:history="1">
        <w:r>
          <w:rPr>
            <w:rStyle w:val="term"/>
            <w:rFonts w:ascii="Cambria" w:hAnsi="Cambria"/>
            <w:b/>
            <w:bCs/>
            <w:color w:val="0081BC"/>
            <w:sz w:val="27"/>
            <w:szCs w:val="27"/>
          </w:rPr>
          <w:t>Open database connectivity (ODBC)</w:t>
        </w:r>
      </w:hyperlink>
    </w:p>
    <w:p w14:paraId="31458252"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2" w:history="1">
        <w:r>
          <w:rPr>
            <w:rStyle w:val="term"/>
            <w:rFonts w:ascii="Cambria" w:hAnsi="Cambria"/>
            <w:b/>
            <w:bCs/>
            <w:color w:val="0081BC"/>
            <w:sz w:val="27"/>
            <w:szCs w:val="27"/>
          </w:rPr>
          <w:t>orphan</w:t>
        </w:r>
      </w:hyperlink>
    </w:p>
    <w:p w14:paraId="52A561F9"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3" w:history="1">
        <w:r>
          <w:rPr>
            <w:rStyle w:val="term"/>
            <w:rFonts w:ascii="Cambria" w:hAnsi="Cambria"/>
            <w:b/>
            <w:bCs/>
            <w:color w:val="0081BC"/>
            <w:sz w:val="27"/>
            <w:szCs w:val="27"/>
          </w:rPr>
          <w:t>permissions</w:t>
        </w:r>
      </w:hyperlink>
    </w:p>
    <w:p w14:paraId="2DAC73A9"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4" w:history="1">
        <w:r>
          <w:rPr>
            <w:rStyle w:val="term"/>
            <w:rFonts w:ascii="Cambria" w:hAnsi="Cambria"/>
            <w:b/>
            <w:bCs/>
            <w:color w:val="0081BC"/>
            <w:sz w:val="27"/>
            <w:szCs w:val="27"/>
          </w:rPr>
          <w:t>physical storage</w:t>
        </w:r>
      </w:hyperlink>
    </w:p>
    <w:p w14:paraId="4BDDEAF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5" w:history="1">
        <w:r>
          <w:rPr>
            <w:rStyle w:val="term"/>
            <w:rFonts w:ascii="Cambria" w:hAnsi="Cambria"/>
            <w:b/>
            <w:bCs/>
            <w:color w:val="0081BC"/>
            <w:sz w:val="27"/>
            <w:szCs w:val="27"/>
          </w:rPr>
          <w:t>primary key</w:t>
        </w:r>
      </w:hyperlink>
    </w:p>
    <w:p w14:paraId="1B8B0382"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6" w:history="1">
        <w:r>
          <w:rPr>
            <w:rStyle w:val="term"/>
            <w:rFonts w:ascii="Cambria" w:hAnsi="Cambria"/>
            <w:b/>
            <w:bCs/>
            <w:color w:val="0081BC"/>
            <w:sz w:val="27"/>
            <w:szCs w:val="27"/>
          </w:rPr>
          <w:t>query by example (QBE)</w:t>
        </w:r>
      </w:hyperlink>
    </w:p>
    <w:p w14:paraId="3F12518B"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7" w:history="1">
        <w:r>
          <w:rPr>
            <w:rStyle w:val="term"/>
            <w:rFonts w:ascii="Cambria" w:hAnsi="Cambria"/>
            <w:b/>
            <w:bCs/>
            <w:color w:val="0081BC"/>
            <w:sz w:val="27"/>
            <w:szCs w:val="27"/>
          </w:rPr>
          <w:t>query language</w:t>
        </w:r>
      </w:hyperlink>
    </w:p>
    <w:p w14:paraId="3CCF07A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8" w:history="1">
        <w:r>
          <w:rPr>
            <w:rStyle w:val="term"/>
            <w:rFonts w:ascii="Cambria" w:hAnsi="Cambria"/>
            <w:b/>
            <w:bCs/>
            <w:color w:val="0081BC"/>
            <w:sz w:val="27"/>
            <w:szCs w:val="27"/>
          </w:rPr>
          <w:t>record</w:t>
        </w:r>
      </w:hyperlink>
    </w:p>
    <w:p w14:paraId="6D6485E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69" w:history="1">
        <w:r>
          <w:rPr>
            <w:rStyle w:val="term"/>
            <w:rFonts w:ascii="Cambria" w:hAnsi="Cambria"/>
            <w:b/>
            <w:bCs/>
            <w:color w:val="0081BC"/>
            <w:sz w:val="27"/>
            <w:szCs w:val="27"/>
          </w:rPr>
          <w:t>recovery procedures</w:t>
        </w:r>
      </w:hyperlink>
    </w:p>
    <w:p w14:paraId="4472B827"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0" w:history="1">
        <w:r>
          <w:rPr>
            <w:rStyle w:val="term"/>
            <w:rFonts w:ascii="Cambria" w:hAnsi="Cambria"/>
            <w:b/>
            <w:bCs/>
            <w:color w:val="0081BC"/>
            <w:sz w:val="27"/>
            <w:szCs w:val="27"/>
          </w:rPr>
          <w:t>referential integrity</w:t>
        </w:r>
      </w:hyperlink>
    </w:p>
    <w:p w14:paraId="000F8F1B"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1" w:history="1">
        <w:r>
          <w:rPr>
            <w:rStyle w:val="term"/>
            <w:rFonts w:ascii="Cambria" w:hAnsi="Cambria"/>
            <w:b/>
            <w:bCs/>
            <w:color w:val="0081BC"/>
            <w:sz w:val="27"/>
            <w:szCs w:val="27"/>
          </w:rPr>
          <w:t>relational database</w:t>
        </w:r>
      </w:hyperlink>
    </w:p>
    <w:p w14:paraId="6FF1B79A"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2" w:history="1">
        <w:r>
          <w:rPr>
            <w:rStyle w:val="term"/>
            <w:rFonts w:ascii="Cambria" w:hAnsi="Cambria"/>
            <w:b/>
            <w:bCs/>
            <w:color w:val="0081BC"/>
            <w:sz w:val="27"/>
            <w:szCs w:val="27"/>
          </w:rPr>
          <w:t>relational model</w:t>
        </w:r>
      </w:hyperlink>
    </w:p>
    <w:p w14:paraId="271D8303"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3" w:history="1">
        <w:r>
          <w:rPr>
            <w:rStyle w:val="term"/>
            <w:rFonts w:ascii="Cambria" w:hAnsi="Cambria"/>
            <w:b/>
            <w:bCs/>
            <w:color w:val="0081BC"/>
            <w:sz w:val="27"/>
            <w:szCs w:val="27"/>
          </w:rPr>
          <w:t>repeating group</w:t>
        </w:r>
      </w:hyperlink>
    </w:p>
    <w:p w14:paraId="3237D924"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scalability</w:t>
      </w:r>
    </w:p>
    <w:p w14:paraId="239205C2"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4" w:history="1">
        <w:r>
          <w:rPr>
            <w:rStyle w:val="term"/>
            <w:rFonts w:ascii="Cambria" w:hAnsi="Cambria"/>
            <w:b/>
            <w:bCs/>
            <w:color w:val="0081BC"/>
            <w:sz w:val="27"/>
            <w:szCs w:val="27"/>
          </w:rPr>
          <w:t>schema</w:t>
        </w:r>
      </w:hyperlink>
    </w:p>
    <w:p w14:paraId="33F3A87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5" w:history="1">
        <w:r>
          <w:rPr>
            <w:rStyle w:val="term"/>
            <w:rFonts w:ascii="Cambria" w:hAnsi="Cambria"/>
            <w:b/>
            <w:bCs/>
            <w:color w:val="0081BC"/>
            <w:sz w:val="27"/>
            <w:szCs w:val="27"/>
          </w:rPr>
          <w:t>second normal form (2NF)</w:t>
        </w:r>
      </w:hyperlink>
    </w:p>
    <w:p w14:paraId="2593820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6" w:history="1">
        <w:r>
          <w:rPr>
            <w:rStyle w:val="term"/>
            <w:rFonts w:ascii="Cambria" w:hAnsi="Cambria"/>
            <w:b/>
            <w:bCs/>
            <w:color w:val="0081BC"/>
            <w:sz w:val="27"/>
            <w:szCs w:val="27"/>
          </w:rPr>
          <w:t>secondary key</w:t>
        </w:r>
      </w:hyperlink>
    </w:p>
    <w:p w14:paraId="26F100DE"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7" w:history="1">
        <w:r>
          <w:rPr>
            <w:rStyle w:val="term"/>
            <w:rFonts w:ascii="Cambria" w:hAnsi="Cambria"/>
            <w:b/>
            <w:bCs/>
            <w:color w:val="0081BC"/>
            <w:sz w:val="27"/>
            <w:szCs w:val="27"/>
          </w:rPr>
          <w:t>Sequence codes</w:t>
        </w:r>
      </w:hyperlink>
    </w:p>
    <w:p w14:paraId="06BB1DD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8" w:history="1">
        <w:r>
          <w:rPr>
            <w:rStyle w:val="term"/>
            <w:rFonts w:ascii="Cambria" w:hAnsi="Cambria"/>
            <w:b/>
            <w:bCs/>
            <w:color w:val="0081BC"/>
            <w:sz w:val="27"/>
            <w:szCs w:val="27"/>
          </w:rPr>
          <w:t>Significant digit codes</w:t>
        </w:r>
      </w:hyperlink>
    </w:p>
    <w:p w14:paraId="5373943F"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79" w:history="1">
        <w:r>
          <w:rPr>
            <w:rStyle w:val="term"/>
            <w:rFonts w:ascii="Cambria" w:hAnsi="Cambria"/>
            <w:b/>
            <w:bCs/>
            <w:color w:val="0081BC"/>
            <w:sz w:val="27"/>
            <w:szCs w:val="27"/>
          </w:rPr>
          <w:t>standard notation format</w:t>
        </w:r>
      </w:hyperlink>
    </w:p>
    <w:p w14:paraId="140B0D0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80" w:history="1">
        <w:r>
          <w:rPr>
            <w:rStyle w:val="term"/>
            <w:rFonts w:ascii="Cambria" w:hAnsi="Cambria"/>
            <w:b/>
            <w:bCs/>
            <w:color w:val="0081BC"/>
            <w:sz w:val="27"/>
            <w:szCs w:val="27"/>
          </w:rPr>
          <w:t>Structured Query Language (SQL)</w:t>
        </w:r>
      </w:hyperlink>
    </w:p>
    <w:p w14:paraId="06FEAA38"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81" w:history="1">
        <w:r>
          <w:rPr>
            <w:rStyle w:val="term"/>
            <w:rFonts w:ascii="Cambria" w:hAnsi="Cambria"/>
            <w:b/>
            <w:bCs/>
            <w:color w:val="0081BC"/>
            <w:sz w:val="27"/>
            <w:szCs w:val="27"/>
          </w:rPr>
          <w:t>subschema</w:t>
        </w:r>
      </w:hyperlink>
    </w:p>
    <w:p w14:paraId="72D4EB6D"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82" w:history="1">
        <w:r>
          <w:rPr>
            <w:rStyle w:val="term"/>
            <w:rFonts w:ascii="Cambria" w:hAnsi="Cambria"/>
            <w:b/>
            <w:bCs/>
            <w:color w:val="0081BC"/>
            <w:sz w:val="27"/>
            <w:szCs w:val="27"/>
          </w:rPr>
          <w:t>table</w:t>
        </w:r>
      </w:hyperlink>
    </w:p>
    <w:p w14:paraId="6D58A09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83" w:history="1">
        <w:r>
          <w:rPr>
            <w:rStyle w:val="term"/>
            <w:rFonts w:ascii="Cambria" w:hAnsi="Cambria"/>
            <w:b/>
            <w:bCs/>
            <w:color w:val="0081BC"/>
            <w:sz w:val="27"/>
            <w:szCs w:val="27"/>
          </w:rPr>
          <w:t>table design</w:t>
        </w:r>
      </w:hyperlink>
    </w:p>
    <w:p w14:paraId="7C14D122"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84" w:history="1">
        <w:r>
          <w:rPr>
            <w:rStyle w:val="term"/>
            <w:rFonts w:ascii="Cambria" w:hAnsi="Cambria"/>
            <w:b/>
            <w:bCs/>
            <w:color w:val="0081BC"/>
            <w:sz w:val="27"/>
            <w:szCs w:val="27"/>
          </w:rPr>
          <w:t>third normal form (3NF)</w:t>
        </w:r>
      </w:hyperlink>
    </w:p>
    <w:p w14:paraId="45A80C4C"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85" w:history="1">
        <w:r>
          <w:rPr>
            <w:rStyle w:val="term"/>
            <w:rFonts w:ascii="Cambria" w:hAnsi="Cambria"/>
            <w:b/>
            <w:bCs/>
            <w:color w:val="0081BC"/>
            <w:sz w:val="27"/>
            <w:szCs w:val="27"/>
          </w:rPr>
          <w:t>tuple</w:t>
        </w:r>
      </w:hyperlink>
    </w:p>
    <w:p w14:paraId="5AEC9EB1"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86" w:history="1">
        <w:r>
          <w:rPr>
            <w:rStyle w:val="term"/>
            <w:rFonts w:ascii="Cambria" w:hAnsi="Cambria"/>
            <w:b/>
            <w:bCs/>
            <w:color w:val="0081BC"/>
            <w:sz w:val="27"/>
            <w:szCs w:val="27"/>
          </w:rPr>
          <w:t>Unicode</w:t>
        </w:r>
      </w:hyperlink>
    </w:p>
    <w:p w14:paraId="4290D966"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Unified Modeling Language (UML)</w:t>
      </w:r>
    </w:p>
    <w:p w14:paraId="49F0E383"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87" w:history="1">
        <w:r>
          <w:rPr>
            <w:rStyle w:val="term"/>
            <w:rFonts w:ascii="Cambria" w:hAnsi="Cambria"/>
            <w:b/>
            <w:bCs/>
            <w:color w:val="0081BC"/>
            <w:sz w:val="27"/>
            <w:szCs w:val="27"/>
          </w:rPr>
          <w:t>unnormalized</w:t>
        </w:r>
      </w:hyperlink>
    </w:p>
    <w:p w14:paraId="3955010A" w14:textId="77777777" w:rsidR="00260532" w:rsidRDefault="00260532" w:rsidP="00260532">
      <w:pPr>
        <w:numPr>
          <w:ilvl w:val="0"/>
          <w:numId w:val="22"/>
        </w:numPr>
        <w:shd w:val="clear" w:color="auto" w:fill="FFFFFF"/>
        <w:spacing w:after="150" w:line="240" w:lineRule="auto"/>
        <w:rPr>
          <w:rFonts w:ascii="Cambria" w:hAnsi="Cambria"/>
          <w:color w:val="575757"/>
          <w:sz w:val="27"/>
          <w:szCs w:val="27"/>
        </w:rPr>
      </w:pPr>
      <w:hyperlink r:id="rId388" w:history="1">
        <w:r>
          <w:rPr>
            <w:rStyle w:val="term"/>
            <w:rFonts w:ascii="Cambria" w:hAnsi="Cambria"/>
            <w:b/>
            <w:bCs/>
            <w:color w:val="0081BC"/>
            <w:sz w:val="27"/>
            <w:szCs w:val="27"/>
          </w:rPr>
          <w:t>Y2K issue</w:t>
        </w:r>
      </w:hyperlink>
    </w:p>
    <w:p w14:paraId="0D15BE6B" w14:textId="77777777" w:rsidR="00260532" w:rsidRDefault="00260532" w:rsidP="00260532">
      <w:pPr>
        <w:shd w:val="clear" w:color="auto" w:fill="FFFFFF"/>
        <w:spacing w:after="0"/>
        <w:ind w:hanging="28816"/>
        <w:rPr>
          <w:rFonts w:ascii="Cambria" w:hAnsi="Cambria"/>
          <w:color w:val="575757"/>
          <w:sz w:val="27"/>
          <w:szCs w:val="27"/>
        </w:rPr>
      </w:pPr>
      <w:bookmarkStart w:id="45" w:name="PageEnd_308"/>
      <w:bookmarkStart w:id="46" w:name="PageEnd_309"/>
      <w:bookmarkStart w:id="47" w:name="PageEnd_310"/>
      <w:bookmarkStart w:id="48" w:name="PageEnd_311"/>
      <w:bookmarkStart w:id="49" w:name="PageEnd_312"/>
      <w:bookmarkEnd w:id="45"/>
      <w:bookmarkEnd w:id="46"/>
      <w:bookmarkEnd w:id="47"/>
      <w:bookmarkEnd w:id="48"/>
      <w:bookmarkEnd w:id="49"/>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636C3EC" w14:textId="77777777" w:rsidR="00260532" w:rsidRDefault="00260532" w:rsidP="00260532">
      <w:pPr>
        <w:shd w:val="clear" w:color="auto" w:fill="FFFFFF"/>
        <w:rPr>
          <w:rFonts w:ascii="Cambria" w:hAnsi="Cambria"/>
          <w:color w:val="575757"/>
          <w:sz w:val="27"/>
          <w:szCs w:val="27"/>
        </w:rPr>
      </w:pPr>
      <w:hyperlink r:id="rId389" w:tooltip="Help" w:history="1">
        <w:r>
          <w:rPr>
            <w:rStyle w:val="novisual"/>
            <w:rFonts w:ascii="Helvetica" w:hAnsi="Helvetica" w:cs="Helvetica"/>
            <w:b/>
            <w:bCs/>
            <w:color w:val="7A7A7A"/>
            <w:sz w:val="23"/>
            <w:szCs w:val="23"/>
            <w:u w:val="single"/>
            <w:bdr w:val="none" w:sz="0" w:space="0" w:color="auto" w:frame="1"/>
          </w:rPr>
          <w:t>help</w:t>
        </w:r>
      </w:hyperlink>
    </w:p>
    <w:p w14:paraId="57BA3AF2"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74E"/>
    <w:multiLevelType w:val="multilevel"/>
    <w:tmpl w:val="B4CA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75908"/>
    <w:multiLevelType w:val="multilevel"/>
    <w:tmpl w:val="BC7C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11EB8"/>
    <w:multiLevelType w:val="multilevel"/>
    <w:tmpl w:val="6D2CC8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341EB1"/>
    <w:multiLevelType w:val="multilevel"/>
    <w:tmpl w:val="6188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550882"/>
    <w:multiLevelType w:val="multilevel"/>
    <w:tmpl w:val="493A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1C3422"/>
    <w:multiLevelType w:val="multilevel"/>
    <w:tmpl w:val="7D04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A6383"/>
    <w:multiLevelType w:val="multilevel"/>
    <w:tmpl w:val="E73A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04B9A"/>
    <w:multiLevelType w:val="multilevel"/>
    <w:tmpl w:val="209C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8244B"/>
    <w:multiLevelType w:val="multilevel"/>
    <w:tmpl w:val="FAF0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39686F"/>
    <w:multiLevelType w:val="multilevel"/>
    <w:tmpl w:val="50D2E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F72F4E"/>
    <w:multiLevelType w:val="multilevel"/>
    <w:tmpl w:val="FE2EB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813661"/>
    <w:multiLevelType w:val="multilevel"/>
    <w:tmpl w:val="B83E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2D247B"/>
    <w:multiLevelType w:val="multilevel"/>
    <w:tmpl w:val="9588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672ACC"/>
    <w:multiLevelType w:val="multilevel"/>
    <w:tmpl w:val="157A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1E363D"/>
    <w:multiLevelType w:val="multilevel"/>
    <w:tmpl w:val="E108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6E1C55"/>
    <w:multiLevelType w:val="multilevel"/>
    <w:tmpl w:val="5A38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5F5F83"/>
    <w:multiLevelType w:val="multilevel"/>
    <w:tmpl w:val="FE6E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B93237"/>
    <w:multiLevelType w:val="multilevel"/>
    <w:tmpl w:val="3AF67F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A46A64"/>
    <w:multiLevelType w:val="multilevel"/>
    <w:tmpl w:val="A988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7845FA"/>
    <w:multiLevelType w:val="multilevel"/>
    <w:tmpl w:val="A92C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8B3582"/>
    <w:multiLevelType w:val="multilevel"/>
    <w:tmpl w:val="D1EA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96026D"/>
    <w:multiLevelType w:val="multilevel"/>
    <w:tmpl w:val="8764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702889">
    <w:abstractNumId w:val="2"/>
  </w:num>
  <w:num w:numId="2" w16cid:durableId="866211890">
    <w:abstractNumId w:val="14"/>
  </w:num>
  <w:num w:numId="3" w16cid:durableId="539169084">
    <w:abstractNumId w:val="3"/>
  </w:num>
  <w:num w:numId="4" w16cid:durableId="2134471814">
    <w:abstractNumId w:val="15"/>
  </w:num>
  <w:num w:numId="5" w16cid:durableId="2135949487">
    <w:abstractNumId w:val="21"/>
  </w:num>
  <w:num w:numId="6" w16cid:durableId="1912697286">
    <w:abstractNumId w:val="19"/>
  </w:num>
  <w:num w:numId="7" w16cid:durableId="1428505987">
    <w:abstractNumId w:val="6"/>
  </w:num>
  <w:num w:numId="8" w16cid:durableId="1348218811">
    <w:abstractNumId w:val="11"/>
  </w:num>
  <w:num w:numId="9" w16cid:durableId="1384983523">
    <w:abstractNumId w:val="17"/>
  </w:num>
  <w:num w:numId="10" w16cid:durableId="405030101">
    <w:abstractNumId w:val="9"/>
  </w:num>
  <w:num w:numId="11" w16cid:durableId="299922037">
    <w:abstractNumId w:val="16"/>
  </w:num>
  <w:num w:numId="12" w16cid:durableId="287393486">
    <w:abstractNumId w:val="1"/>
  </w:num>
  <w:num w:numId="13" w16cid:durableId="603151369">
    <w:abstractNumId w:val="5"/>
  </w:num>
  <w:num w:numId="14" w16cid:durableId="1930963320">
    <w:abstractNumId w:val="0"/>
  </w:num>
  <w:num w:numId="15" w16cid:durableId="453332399">
    <w:abstractNumId w:val="7"/>
  </w:num>
  <w:num w:numId="16" w16cid:durableId="1769344871">
    <w:abstractNumId w:val="13"/>
  </w:num>
  <w:num w:numId="17" w16cid:durableId="152842881">
    <w:abstractNumId w:val="20"/>
  </w:num>
  <w:num w:numId="18" w16cid:durableId="191962798">
    <w:abstractNumId w:val="10"/>
  </w:num>
  <w:num w:numId="19" w16cid:durableId="602765278">
    <w:abstractNumId w:val="12"/>
  </w:num>
  <w:num w:numId="20" w16cid:durableId="1961254381">
    <w:abstractNumId w:val="4"/>
  </w:num>
  <w:num w:numId="21" w16cid:durableId="457840466">
    <w:abstractNumId w:val="8"/>
  </w:num>
  <w:num w:numId="22" w16cid:durableId="15540005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532"/>
    <w:rsid w:val="00260532"/>
    <w:rsid w:val="002E2422"/>
    <w:rsid w:val="0065277F"/>
    <w:rsid w:val="006F2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E05C"/>
  <w15:chartTrackingRefBased/>
  <w15:docId w15:val="{2A653B7B-B8BE-409B-B046-213206BE7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60532"/>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605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6053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532"/>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260532"/>
    <w:rPr>
      <w:color w:val="0000FF"/>
      <w:u w:val="single"/>
    </w:rPr>
  </w:style>
  <w:style w:type="character" w:customStyle="1" w:styleId="modulelabel">
    <w:name w:val="modulelabel"/>
    <w:basedOn w:val="DefaultParagraphFont"/>
    <w:rsid w:val="00260532"/>
  </w:style>
  <w:style w:type="character" w:customStyle="1" w:styleId="modulelabelordinal">
    <w:name w:val="modulelabelordinal"/>
    <w:basedOn w:val="DefaultParagraphFont"/>
    <w:rsid w:val="00260532"/>
  </w:style>
  <w:style w:type="character" w:customStyle="1" w:styleId="novisual">
    <w:name w:val="novisual"/>
    <w:basedOn w:val="DefaultParagraphFont"/>
    <w:rsid w:val="00260532"/>
  </w:style>
  <w:style w:type="character" w:customStyle="1" w:styleId="sectionlabel">
    <w:name w:val="sectionlabel"/>
    <w:basedOn w:val="DefaultParagraphFont"/>
    <w:rsid w:val="00260532"/>
  </w:style>
  <w:style w:type="character" w:customStyle="1" w:styleId="headingtext">
    <w:name w:val="headingtext"/>
    <w:basedOn w:val="DefaultParagraphFont"/>
    <w:rsid w:val="00260532"/>
  </w:style>
  <w:style w:type="paragraph" w:styleId="NormalWeb">
    <w:name w:val="Normal (Web)"/>
    <w:basedOn w:val="Normal"/>
    <w:uiPriority w:val="99"/>
    <w:semiHidden/>
    <w:unhideWhenUsed/>
    <w:rsid w:val="0026053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260532"/>
    <w:rPr>
      <w:rFonts w:asciiTheme="majorHAnsi" w:eastAsiaTheme="majorEastAsia" w:hAnsiTheme="majorHAnsi" w:cstheme="majorBidi"/>
      <w:color w:val="365F91" w:themeColor="accent1" w:themeShade="BF"/>
      <w:sz w:val="26"/>
      <w:szCs w:val="26"/>
    </w:rPr>
  </w:style>
  <w:style w:type="character" w:customStyle="1" w:styleId="primaryterm">
    <w:name w:val="primaryterm"/>
    <w:basedOn w:val="DefaultParagraphFont"/>
    <w:rsid w:val="00260532"/>
  </w:style>
  <w:style w:type="character" w:customStyle="1" w:styleId="medialabeltext">
    <w:name w:val="medialabeltext"/>
    <w:basedOn w:val="DefaultParagraphFont"/>
    <w:rsid w:val="00260532"/>
  </w:style>
  <w:style w:type="character" w:customStyle="1" w:styleId="mediafigurenumber">
    <w:name w:val="mediafigurenumber"/>
    <w:basedOn w:val="DefaultParagraphFont"/>
    <w:rsid w:val="00260532"/>
  </w:style>
  <w:style w:type="character" w:customStyle="1" w:styleId="Heading3Char">
    <w:name w:val="Heading 3 Char"/>
    <w:basedOn w:val="DefaultParagraphFont"/>
    <w:link w:val="Heading3"/>
    <w:uiPriority w:val="9"/>
    <w:semiHidden/>
    <w:rsid w:val="00260532"/>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260532"/>
    <w:rPr>
      <w:i/>
      <w:iCs/>
    </w:rPr>
  </w:style>
  <w:style w:type="character" w:customStyle="1" w:styleId="label">
    <w:name w:val="label"/>
    <w:basedOn w:val="DefaultParagraphFont"/>
    <w:rsid w:val="00260532"/>
  </w:style>
  <w:style w:type="character" w:customStyle="1" w:styleId="ordinal">
    <w:name w:val="ordinal"/>
    <w:basedOn w:val="DefaultParagraphFont"/>
    <w:rsid w:val="00260532"/>
  </w:style>
  <w:style w:type="character" w:customStyle="1" w:styleId="underscore">
    <w:name w:val="underscore"/>
    <w:basedOn w:val="DefaultParagraphFont"/>
    <w:rsid w:val="00260532"/>
  </w:style>
  <w:style w:type="character" w:styleId="Strong">
    <w:name w:val="Strong"/>
    <w:basedOn w:val="DefaultParagraphFont"/>
    <w:uiPriority w:val="22"/>
    <w:qFormat/>
    <w:rsid w:val="00260532"/>
    <w:rPr>
      <w:b/>
      <w:bCs/>
    </w:rPr>
  </w:style>
  <w:style w:type="character" w:customStyle="1" w:styleId="mediacredit">
    <w:name w:val="mediacredit"/>
    <w:basedOn w:val="DefaultParagraphFont"/>
    <w:rsid w:val="00260532"/>
  </w:style>
  <w:style w:type="character" w:customStyle="1" w:styleId="term">
    <w:name w:val="term"/>
    <w:basedOn w:val="DefaultParagraphFont"/>
    <w:rsid w:val="00260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9805">
      <w:bodyDiv w:val="1"/>
      <w:marLeft w:val="0"/>
      <w:marRight w:val="0"/>
      <w:marTop w:val="0"/>
      <w:marBottom w:val="0"/>
      <w:divBdr>
        <w:top w:val="none" w:sz="0" w:space="0" w:color="auto"/>
        <w:left w:val="none" w:sz="0" w:space="0" w:color="auto"/>
        <w:bottom w:val="none" w:sz="0" w:space="0" w:color="auto"/>
        <w:right w:val="none" w:sz="0" w:space="0" w:color="auto"/>
      </w:divBdr>
      <w:divsChild>
        <w:div w:id="761683125">
          <w:marLeft w:val="0"/>
          <w:marRight w:val="0"/>
          <w:marTop w:val="0"/>
          <w:marBottom w:val="0"/>
          <w:divBdr>
            <w:top w:val="none" w:sz="0" w:space="0" w:color="auto"/>
            <w:left w:val="none" w:sz="0" w:space="0" w:color="auto"/>
            <w:bottom w:val="none" w:sz="0" w:space="0" w:color="auto"/>
            <w:right w:val="none" w:sz="0" w:space="0" w:color="auto"/>
          </w:divBdr>
          <w:divsChild>
            <w:div w:id="1747452739">
              <w:marLeft w:val="0"/>
              <w:marRight w:val="0"/>
              <w:marTop w:val="0"/>
              <w:marBottom w:val="0"/>
              <w:divBdr>
                <w:top w:val="none" w:sz="0" w:space="0" w:color="auto"/>
                <w:left w:val="none" w:sz="0" w:space="0" w:color="auto"/>
                <w:bottom w:val="none" w:sz="0" w:space="0" w:color="auto"/>
                <w:right w:val="none" w:sz="0" w:space="0" w:color="auto"/>
              </w:divBdr>
            </w:div>
            <w:div w:id="321471147">
              <w:marLeft w:val="0"/>
              <w:marRight w:val="0"/>
              <w:marTop w:val="0"/>
              <w:marBottom w:val="0"/>
              <w:divBdr>
                <w:top w:val="none" w:sz="0" w:space="0" w:color="auto"/>
                <w:left w:val="none" w:sz="0" w:space="0" w:color="auto"/>
                <w:bottom w:val="none" w:sz="0" w:space="0" w:color="auto"/>
                <w:right w:val="none" w:sz="0" w:space="0" w:color="auto"/>
              </w:divBdr>
              <w:divsChild>
                <w:div w:id="1465583453">
                  <w:marLeft w:val="0"/>
                  <w:marRight w:val="0"/>
                  <w:marTop w:val="0"/>
                  <w:marBottom w:val="0"/>
                  <w:divBdr>
                    <w:top w:val="none" w:sz="0" w:space="0" w:color="auto"/>
                    <w:left w:val="none" w:sz="0" w:space="0" w:color="auto"/>
                    <w:bottom w:val="none" w:sz="0" w:space="0" w:color="auto"/>
                    <w:right w:val="none" w:sz="0" w:space="0" w:color="auto"/>
                  </w:divBdr>
                  <w:divsChild>
                    <w:div w:id="1065177626">
                      <w:marLeft w:val="0"/>
                      <w:marRight w:val="0"/>
                      <w:marTop w:val="0"/>
                      <w:marBottom w:val="0"/>
                      <w:divBdr>
                        <w:top w:val="none" w:sz="0" w:space="0" w:color="auto"/>
                        <w:left w:val="none" w:sz="0" w:space="0" w:color="auto"/>
                        <w:bottom w:val="none" w:sz="0" w:space="0" w:color="auto"/>
                        <w:right w:val="none" w:sz="0" w:space="0" w:color="auto"/>
                      </w:divBdr>
                      <w:divsChild>
                        <w:div w:id="1041780136">
                          <w:marLeft w:val="0"/>
                          <w:marRight w:val="0"/>
                          <w:marTop w:val="0"/>
                          <w:marBottom w:val="0"/>
                          <w:divBdr>
                            <w:top w:val="none" w:sz="0" w:space="0" w:color="auto"/>
                            <w:left w:val="none" w:sz="0" w:space="0" w:color="auto"/>
                            <w:bottom w:val="none" w:sz="0" w:space="0" w:color="auto"/>
                            <w:right w:val="none" w:sz="0" w:space="0" w:color="auto"/>
                          </w:divBdr>
                          <w:divsChild>
                            <w:div w:id="1542522288">
                              <w:marLeft w:val="0"/>
                              <w:marRight w:val="0"/>
                              <w:marTop w:val="0"/>
                              <w:marBottom w:val="0"/>
                              <w:divBdr>
                                <w:top w:val="none" w:sz="0" w:space="0" w:color="auto"/>
                                <w:left w:val="none" w:sz="0" w:space="0" w:color="auto"/>
                                <w:bottom w:val="none" w:sz="0" w:space="0" w:color="auto"/>
                                <w:right w:val="none" w:sz="0" w:space="0" w:color="auto"/>
                              </w:divBdr>
                              <w:divsChild>
                                <w:div w:id="1023433035">
                                  <w:marLeft w:val="0"/>
                                  <w:marRight w:val="0"/>
                                  <w:marTop w:val="0"/>
                                  <w:marBottom w:val="180"/>
                                  <w:divBdr>
                                    <w:top w:val="none" w:sz="0" w:space="0" w:color="auto"/>
                                    <w:left w:val="none" w:sz="0" w:space="0" w:color="auto"/>
                                    <w:bottom w:val="none" w:sz="0" w:space="0" w:color="auto"/>
                                    <w:right w:val="none" w:sz="0" w:space="0" w:color="auto"/>
                                  </w:divBdr>
                                </w:div>
                                <w:div w:id="1757168347">
                                  <w:marLeft w:val="0"/>
                                  <w:marRight w:val="0"/>
                                  <w:marTop w:val="0"/>
                                  <w:marBottom w:val="1800"/>
                                  <w:divBdr>
                                    <w:top w:val="none" w:sz="0" w:space="0" w:color="auto"/>
                                    <w:left w:val="none" w:sz="0" w:space="0" w:color="auto"/>
                                    <w:bottom w:val="none" w:sz="0" w:space="0" w:color="auto"/>
                                    <w:right w:val="none" w:sz="0" w:space="0" w:color="auto"/>
                                  </w:divBdr>
                                  <w:divsChild>
                                    <w:div w:id="164169212">
                                      <w:marLeft w:val="375"/>
                                      <w:marRight w:val="375"/>
                                      <w:marTop w:val="0"/>
                                      <w:marBottom w:val="225"/>
                                      <w:divBdr>
                                        <w:top w:val="none" w:sz="0" w:space="0" w:color="auto"/>
                                        <w:left w:val="none" w:sz="0" w:space="0" w:color="auto"/>
                                        <w:bottom w:val="none" w:sz="0" w:space="0" w:color="auto"/>
                                        <w:right w:val="none" w:sz="0" w:space="0" w:color="auto"/>
                                      </w:divBdr>
                                      <w:divsChild>
                                        <w:div w:id="2006737507">
                                          <w:marLeft w:val="0"/>
                                          <w:marRight w:val="0"/>
                                          <w:marTop w:val="0"/>
                                          <w:marBottom w:val="0"/>
                                          <w:divBdr>
                                            <w:top w:val="none" w:sz="0" w:space="0" w:color="auto"/>
                                            <w:left w:val="none" w:sz="0" w:space="0" w:color="auto"/>
                                            <w:bottom w:val="none" w:sz="0" w:space="0" w:color="auto"/>
                                            <w:right w:val="none" w:sz="0" w:space="0" w:color="auto"/>
                                          </w:divBdr>
                                          <w:divsChild>
                                            <w:div w:id="222867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28258480">
                                                  <w:marLeft w:val="-375"/>
                                                  <w:marRight w:val="0"/>
                                                  <w:marTop w:val="0"/>
                                                  <w:marBottom w:val="150"/>
                                                  <w:divBdr>
                                                    <w:top w:val="none" w:sz="0" w:space="0" w:color="auto"/>
                                                    <w:left w:val="none" w:sz="0" w:space="0" w:color="auto"/>
                                                    <w:bottom w:val="none" w:sz="0" w:space="0" w:color="auto"/>
                                                    <w:right w:val="none" w:sz="0" w:space="0" w:color="auto"/>
                                                  </w:divBdr>
                                                </w:div>
                                                <w:div w:id="1623806388">
                                                  <w:marLeft w:val="0"/>
                                                  <w:marRight w:val="0"/>
                                                  <w:marTop w:val="75"/>
                                                  <w:marBottom w:val="225"/>
                                                  <w:divBdr>
                                                    <w:top w:val="none" w:sz="0" w:space="0" w:color="auto"/>
                                                    <w:left w:val="none" w:sz="0" w:space="0" w:color="auto"/>
                                                    <w:bottom w:val="none" w:sz="0" w:space="0" w:color="auto"/>
                                                    <w:right w:val="none" w:sz="0" w:space="0" w:color="auto"/>
                                                  </w:divBdr>
                                                </w:div>
                                                <w:div w:id="1584217376">
                                                  <w:marLeft w:val="0"/>
                                                  <w:marRight w:val="0"/>
                                                  <w:marTop w:val="0"/>
                                                  <w:marBottom w:val="225"/>
                                                  <w:divBdr>
                                                    <w:top w:val="none" w:sz="0" w:space="0" w:color="auto"/>
                                                    <w:left w:val="none" w:sz="0" w:space="0" w:color="auto"/>
                                                    <w:bottom w:val="none" w:sz="0" w:space="0" w:color="auto"/>
                                                    <w:right w:val="none" w:sz="0" w:space="0" w:color="auto"/>
                                                  </w:divBdr>
                                                  <w:divsChild>
                                                    <w:div w:id="1992493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5638565">
          <w:marLeft w:val="0"/>
          <w:marRight w:val="0"/>
          <w:marTop w:val="0"/>
          <w:marBottom w:val="0"/>
          <w:divBdr>
            <w:top w:val="none" w:sz="0" w:space="0" w:color="auto"/>
            <w:left w:val="none" w:sz="0" w:space="0" w:color="auto"/>
            <w:bottom w:val="single" w:sz="6" w:space="0" w:color="DFDFDF"/>
            <w:right w:val="none" w:sz="0" w:space="0" w:color="auto"/>
          </w:divBdr>
          <w:divsChild>
            <w:div w:id="5202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4545">
      <w:bodyDiv w:val="1"/>
      <w:marLeft w:val="0"/>
      <w:marRight w:val="0"/>
      <w:marTop w:val="0"/>
      <w:marBottom w:val="0"/>
      <w:divBdr>
        <w:top w:val="none" w:sz="0" w:space="0" w:color="auto"/>
        <w:left w:val="none" w:sz="0" w:space="0" w:color="auto"/>
        <w:bottom w:val="none" w:sz="0" w:space="0" w:color="auto"/>
        <w:right w:val="none" w:sz="0" w:space="0" w:color="auto"/>
      </w:divBdr>
      <w:divsChild>
        <w:div w:id="1242791459">
          <w:marLeft w:val="0"/>
          <w:marRight w:val="0"/>
          <w:marTop w:val="0"/>
          <w:marBottom w:val="0"/>
          <w:divBdr>
            <w:top w:val="none" w:sz="0" w:space="0" w:color="auto"/>
            <w:left w:val="none" w:sz="0" w:space="0" w:color="auto"/>
            <w:bottom w:val="none" w:sz="0" w:space="0" w:color="auto"/>
            <w:right w:val="none" w:sz="0" w:space="0" w:color="auto"/>
          </w:divBdr>
          <w:divsChild>
            <w:div w:id="1385980290">
              <w:marLeft w:val="0"/>
              <w:marRight w:val="0"/>
              <w:marTop w:val="0"/>
              <w:marBottom w:val="0"/>
              <w:divBdr>
                <w:top w:val="none" w:sz="0" w:space="0" w:color="auto"/>
                <w:left w:val="none" w:sz="0" w:space="0" w:color="auto"/>
                <w:bottom w:val="none" w:sz="0" w:space="0" w:color="auto"/>
                <w:right w:val="none" w:sz="0" w:space="0" w:color="auto"/>
              </w:divBdr>
            </w:div>
            <w:div w:id="1088576540">
              <w:marLeft w:val="0"/>
              <w:marRight w:val="0"/>
              <w:marTop w:val="0"/>
              <w:marBottom w:val="0"/>
              <w:divBdr>
                <w:top w:val="none" w:sz="0" w:space="0" w:color="auto"/>
                <w:left w:val="none" w:sz="0" w:space="0" w:color="auto"/>
                <w:bottom w:val="none" w:sz="0" w:space="0" w:color="auto"/>
                <w:right w:val="none" w:sz="0" w:space="0" w:color="auto"/>
              </w:divBdr>
              <w:divsChild>
                <w:div w:id="180359861">
                  <w:marLeft w:val="0"/>
                  <w:marRight w:val="0"/>
                  <w:marTop w:val="0"/>
                  <w:marBottom w:val="0"/>
                  <w:divBdr>
                    <w:top w:val="none" w:sz="0" w:space="0" w:color="auto"/>
                    <w:left w:val="none" w:sz="0" w:space="0" w:color="auto"/>
                    <w:bottom w:val="none" w:sz="0" w:space="0" w:color="auto"/>
                    <w:right w:val="none" w:sz="0" w:space="0" w:color="auto"/>
                  </w:divBdr>
                  <w:divsChild>
                    <w:div w:id="73164217">
                      <w:marLeft w:val="0"/>
                      <w:marRight w:val="0"/>
                      <w:marTop w:val="0"/>
                      <w:marBottom w:val="0"/>
                      <w:divBdr>
                        <w:top w:val="none" w:sz="0" w:space="0" w:color="auto"/>
                        <w:left w:val="none" w:sz="0" w:space="0" w:color="auto"/>
                        <w:bottom w:val="none" w:sz="0" w:space="0" w:color="auto"/>
                        <w:right w:val="none" w:sz="0" w:space="0" w:color="auto"/>
                      </w:divBdr>
                      <w:divsChild>
                        <w:div w:id="856305918">
                          <w:marLeft w:val="0"/>
                          <w:marRight w:val="0"/>
                          <w:marTop w:val="0"/>
                          <w:marBottom w:val="0"/>
                          <w:divBdr>
                            <w:top w:val="none" w:sz="0" w:space="0" w:color="auto"/>
                            <w:left w:val="none" w:sz="0" w:space="0" w:color="auto"/>
                            <w:bottom w:val="none" w:sz="0" w:space="0" w:color="auto"/>
                            <w:right w:val="none" w:sz="0" w:space="0" w:color="auto"/>
                          </w:divBdr>
                          <w:divsChild>
                            <w:div w:id="45371272">
                              <w:marLeft w:val="0"/>
                              <w:marRight w:val="0"/>
                              <w:marTop w:val="0"/>
                              <w:marBottom w:val="0"/>
                              <w:divBdr>
                                <w:top w:val="none" w:sz="0" w:space="0" w:color="auto"/>
                                <w:left w:val="none" w:sz="0" w:space="0" w:color="auto"/>
                                <w:bottom w:val="none" w:sz="0" w:space="0" w:color="auto"/>
                                <w:right w:val="none" w:sz="0" w:space="0" w:color="auto"/>
                              </w:divBdr>
                              <w:divsChild>
                                <w:div w:id="1874725789">
                                  <w:marLeft w:val="0"/>
                                  <w:marRight w:val="0"/>
                                  <w:marTop w:val="0"/>
                                  <w:marBottom w:val="180"/>
                                  <w:divBdr>
                                    <w:top w:val="none" w:sz="0" w:space="0" w:color="auto"/>
                                    <w:left w:val="none" w:sz="0" w:space="0" w:color="auto"/>
                                    <w:bottom w:val="none" w:sz="0" w:space="0" w:color="auto"/>
                                    <w:right w:val="none" w:sz="0" w:space="0" w:color="auto"/>
                                  </w:divBdr>
                                </w:div>
                                <w:div w:id="1019313307">
                                  <w:marLeft w:val="0"/>
                                  <w:marRight w:val="0"/>
                                  <w:marTop w:val="0"/>
                                  <w:marBottom w:val="1800"/>
                                  <w:divBdr>
                                    <w:top w:val="none" w:sz="0" w:space="0" w:color="auto"/>
                                    <w:left w:val="none" w:sz="0" w:space="0" w:color="auto"/>
                                    <w:bottom w:val="none" w:sz="0" w:space="0" w:color="auto"/>
                                    <w:right w:val="none" w:sz="0" w:space="0" w:color="auto"/>
                                  </w:divBdr>
                                  <w:divsChild>
                                    <w:div w:id="1639454613">
                                      <w:marLeft w:val="375"/>
                                      <w:marRight w:val="375"/>
                                      <w:marTop w:val="0"/>
                                      <w:marBottom w:val="225"/>
                                      <w:divBdr>
                                        <w:top w:val="none" w:sz="0" w:space="0" w:color="auto"/>
                                        <w:left w:val="none" w:sz="0" w:space="0" w:color="auto"/>
                                        <w:bottom w:val="none" w:sz="0" w:space="0" w:color="auto"/>
                                        <w:right w:val="none" w:sz="0" w:space="0" w:color="auto"/>
                                      </w:divBdr>
                                      <w:divsChild>
                                        <w:div w:id="758991696">
                                          <w:marLeft w:val="0"/>
                                          <w:marRight w:val="0"/>
                                          <w:marTop w:val="0"/>
                                          <w:marBottom w:val="0"/>
                                          <w:divBdr>
                                            <w:top w:val="none" w:sz="0" w:space="0" w:color="auto"/>
                                            <w:left w:val="none" w:sz="0" w:space="0" w:color="auto"/>
                                            <w:bottom w:val="none" w:sz="0" w:space="0" w:color="auto"/>
                                            <w:right w:val="none" w:sz="0" w:space="0" w:color="auto"/>
                                          </w:divBdr>
                                          <w:divsChild>
                                            <w:div w:id="3130294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277054">
                                                  <w:marLeft w:val="-375"/>
                                                  <w:marRight w:val="0"/>
                                                  <w:marTop w:val="0"/>
                                                  <w:marBottom w:val="150"/>
                                                  <w:divBdr>
                                                    <w:top w:val="none" w:sz="0" w:space="0" w:color="auto"/>
                                                    <w:left w:val="none" w:sz="0" w:space="0" w:color="auto"/>
                                                    <w:bottom w:val="none" w:sz="0" w:space="0" w:color="auto"/>
                                                    <w:right w:val="none" w:sz="0" w:space="0" w:color="auto"/>
                                                  </w:divBdr>
                                                </w:div>
                                                <w:div w:id="240065335">
                                                  <w:marLeft w:val="0"/>
                                                  <w:marRight w:val="0"/>
                                                  <w:marTop w:val="75"/>
                                                  <w:marBottom w:val="225"/>
                                                  <w:divBdr>
                                                    <w:top w:val="none" w:sz="0" w:space="0" w:color="auto"/>
                                                    <w:left w:val="none" w:sz="0" w:space="0" w:color="auto"/>
                                                    <w:bottom w:val="none" w:sz="0" w:space="0" w:color="auto"/>
                                                    <w:right w:val="none" w:sz="0" w:space="0" w:color="auto"/>
                                                  </w:divBdr>
                                                </w:div>
                                                <w:div w:id="775835557">
                                                  <w:marLeft w:val="0"/>
                                                  <w:marRight w:val="0"/>
                                                  <w:marTop w:val="0"/>
                                                  <w:marBottom w:val="225"/>
                                                  <w:divBdr>
                                                    <w:top w:val="none" w:sz="0" w:space="0" w:color="auto"/>
                                                    <w:left w:val="none" w:sz="0" w:space="0" w:color="auto"/>
                                                    <w:bottom w:val="none" w:sz="0" w:space="0" w:color="auto"/>
                                                    <w:right w:val="none" w:sz="0" w:space="0" w:color="auto"/>
                                                  </w:divBdr>
                                                  <w:divsChild>
                                                    <w:div w:id="5502715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051423">
          <w:marLeft w:val="0"/>
          <w:marRight w:val="0"/>
          <w:marTop w:val="0"/>
          <w:marBottom w:val="0"/>
          <w:divBdr>
            <w:top w:val="none" w:sz="0" w:space="0" w:color="auto"/>
            <w:left w:val="none" w:sz="0" w:space="0" w:color="auto"/>
            <w:bottom w:val="single" w:sz="6" w:space="0" w:color="DFDFDF"/>
            <w:right w:val="none" w:sz="0" w:space="0" w:color="auto"/>
          </w:divBdr>
          <w:divsChild>
            <w:div w:id="6044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9671">
      <w:bodyDiv w:val="1"/>
      <w:marLeft w:val="0"/>
      <w:marRight w:val="0"/>
      <w:marTop w:val="0"/>
      <w:marBottom w:val="0"/>
      <w:divBdr>
        <w:top w:val="none" w:sz="0" w:space="0" w:color="auto"/>
        <w:left w:val="none" w:sz="0" w:space="0" w:color="auto"/>
        <w:bottom w:val="none" w:sz="0" w:space="0" w:color="auto"/>
        <w:right w:val="none" w:sz="0" w:space="0" w:color="auto"/>
      </w:divBdr>
      <w:divsChild>
        <w:div w:id="1830171914">
          <w:marLeft w:val="0"/>
          <w:marRight w:val="0"/>
          <w:marTop w:val="0"/>
          <w:marBottom w:val="0"/>
          <w:divBdr>
            <w:top w:val="none" w:sz="0" w:space="0" w:color="auto"/>
            <w:left w:val="none" w:sz="0" w:space="0" w:color="auto"/>
            <w:bottom w:val="none" w:sz="0" w:space="0" w:color="auto"/>
            <w:right w:val="none" w:sz="0" w:space="0" w:color="auto"/>
          </w:divBdr>
          <w:divsChild>
            <w:div w:id="741757413">
              <w:marLeft w:val="0"/>
              <w:marRight w:val="0"/>
              <w:marTop w:val="0"/>
              <w:marBottom w:val="0"/>
              <w:divBdr>
                <w:top w:val="none" w:sz="0" w:space="0" w:color="auto"/>
                <w:left w:val="none" w:sz="0" w:space="0" w:color="auto"/>
                <w:bottom w:val="none" w:sz="0" w:space="0" w:color="auto"/>
                <w:right w:val="none" w:sz="0" w:space="0" w:color="auto"/>
              </w:divBdr>
            </w:div>
            <w:div w:id="1522937925">
              <w:marLeft w:val="0"/>
              <w:marRight w:val="0"/>
              <w:marTop w:val="0"/>
              <w:marBottom w:val="0"/>
              <w:divBdr>
                <w:top w:val="none" w:sz="0" w:space="0" w:color="auto"/>
                <w:left w:val="none" w:sz="0" w:space="0" w:color="auto"/>
                <w:bottom w:val="none" w:sz="0" w:space="0" w:color="auto"/>
                <w:right w:val="none" w:sz="0" w:space="0" w:color="auto"/>
              </w:divBdr>
              <w:divsChild>
                <w:div w:id="772241562">
                  <w:marLeft w:val="0"/>
                  <w:marRight w:val="0"/>
                  <w:marTop w:val="0"/>
                  <w:marBottom w:val="0"/>
                  <w:divBdr>
                    <w:top w:val="none" w:sz="0" w:space="0" w:color="auto"/>
                    <w:left w:val="none" w:sz="0" w:space="0" w:color="auto"/>
                    <w:bottom w:val="none" w:sz="0" w:space="0" w:color="auto"/>
                    <w:right w:val="none" w:sz="0" w:space="0" w:color="auto"/>
                  </w:divBdr>
                  <w:divsChild>
                    <w:div w:id="257519702">
                      <w:marLeft w:val="0"/>
                      <w:marRight w:val="0"/>
                      <w:marTop w:val="0"/>
                      <w:marBottom w:val="0"/>
                      <w:divBdr>
                        <w:top w:val="none" w:sz="0" w:space="0" w:color="auto"/>
                        <w:left w:val="none" w:sz="0" w:space="0" w:color="auto"/>
                        <w:bottom w:val="none" w:sz="0" w:space="0" w:color="auto"/>
                        <w:right w:val="none" w:sz="0" w:space="0" w:color="auto"/>
                      </w:divBdr>
                      <w:divsChild>
                        <w:div w:id="1510679795">
                          <w:marLeft w:val="0"/>
                          <w:marRight w:val="0"/>
                          <w:marTop w:val="0"/>
                          <w:marBottom w:val="0"/>
                          <w:divBdr>
                            <w:top w:val="none" w:sz="0" w:space="0" w:color="auto"/>
                            <w:left w:val="none" w:sz="0" w:space="0" w:color="auto"/>
                            <w:bottom w:val="none" w:sz="0" w:space="0" w:color="auto"/>
                            <w:right w:val="none" w:sz="0" w:space="0" w:color="auto"/>
                          </w:divBdr>
                          <w:divsChild>
                            <w:div w:id="1271202542">
                              <w:marLeft w:val="0"/>
                              <w:marRight w:val="0"/>
                              <w:marTop w:val="0"/>
                              <w:marBottom w:val="0"/>
                              <w:divBdr>
                                <w:top w:val="none" w:sz="0" w:space="0" w:color="auto"/>
                                <w:left w:val="none" w:sz="0" w:space="0" w:color="auto"/>
                                <w:bottom w:val="none" w:sz="0" w:space="0" w:color="auto"/>
                                <w:right w:val="none" w:sz="0" w:space="0" w:color="auto"/>
                              </w:divBdr>
                              <w:divsChild>
                                <w:div w:id="1672680629">
                                  <w:marLeft w:val="0"/>
                                  <w:marRight w:val="0"/>
                                  <w:marTop w:val="0"/>
                                  <w:marBottom w:val="180"/>
                                  <w:divBdr>
                                    <w:top w:val="none" w:sz="0" w:space="0" w:color="auto"/>
                                    <w:left w:val="none" w:sz="0" w:space="0" w:color="auto"/>
                                    <w:bottom w:val="none" w:sz="0" w:space="0" w:color="auto"/>
                                    <w:right w:val="none" w:sz="0" w:space="0" w:color="auto"/>
                                  </w:divBdr>
                                </w:div>
                                <w:div w:id="203061852">
                                  <w:marLeft w:val="0"/>
                                  <w:marRight w:val="0"/>
                                  <w:marTop w:val="0"/>
                                  <w:marBottom w:val="1800"/>
                                  <w:divBdr>
                                    <w:top w:val="none" w:sz="0" w:space="0" w:color="auto"/>
                                    <w:left w:val="none" w:sz="0" w:space="0" w:color="auto"/>
                                    <w:bottom w:val="none" w:sz="0" w:space="0" w:color="auto"/>
                                    <w:right w:val="none" w:sz="0" w:space="0" w:color="auto"/>
                                  </w:divBdr>
                                  <w:divsChild>
                                    <w:div w:id="420642338">
                                      <w:marLeft w:val="375"/>
                                      <w:marRight w:val="375"/>
                                      <w:marTop w:val="0"/>
                                      <w:marBottom w:val="225"/>
                                      <w:divBdr>
                                        <w:top w:val="none" w:sz="0" w:space="0" w:color="auto"/>
                                        <w:left w:val="none" w:sz="0" w:space="0" w:color="auto"/>
                                        <w:bottom w:val="none" w:sz="0" w:space="0" w:color="auto"/>
                                        <w:right w:val="none" w:sz="0" w:space="0" w:color="auto"/>
                                      </w:divBdr>
                                      <w:divsChild>
                                        <w:div w:id="905142293">
                                          <w:marLeft w:val="0"/>
                                          <w:marRight w:val="0"/>
                                          <w:marTop w:val="0"/>
                                          <w:marBottom w:val="0"/>
                                          <w:divBdr>
                                            <w:top w:val="none" w:sz="0" w:space="0" w:color="auto"/>
                                            <w:left w:val="none" w:sz="0" w:space="0" w:color="auto"/>
                                            <w:bottom w:val="none" w:sz="0" w:space="0" w:color="auto"/>
                                            <w:right w:val="none" w:sz="0" w:space="0" w:color="auto"/>
                                          </w:divBdr>
                                          <w:divsChild>
                                            <w:div w:id="7453044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2177124">
                                                  <w:marLeft w:val="-375"/>
                                                  <w:marRight w:val="0"/>
                                                  <w:marTop w:val="0"/>
                                                  <w:marBottom w:val="150"/>
                                                  <w:divBdr>
                                                    <w:top w:val="none" w:sz="0" w:space="0" w:color="auto"/>
                                                    <w:left w:val="none" w:sz="0" w:space="0" w:color="auto"/>
                                                    <w:bottom w:val="none" w:sz="0" w:space="0" w:color="auto"/>
                                                    <w:right w:val="none" w:sz="0" w:space="0" w:color="auto"/>
                                                  </w:divBdr>
                                                </w:div>
                                                <w:div w:id="1110970024">
                                                  <w:marLeft w:val="0"/>
                                                  <w:marRight w:val="0"/>
                                                  <w:marTop w:val="75"/>
                                                  <w:marBottom w:val="225"/>
                                                  <w:divBdr>
                                                    <w:top w:val="none" w:sz="0" w:space="0" w:color="auto"/>
                                                    <w:left w:val="none" w:sz="0" w:space="0" w:color="auto"/>
                                                    <w:bottom w:val="none" w:sz="0" w:space="0" w:color="auto"/>
                                                    <w:right w:val="none" w:sz="0" w:space="0" w:color="auto"/>
                                                  </w:divBdr>
                                                </w:div>
                                                <w:div w:id="1726098086">
                                                  <w:marLeft w:val="0"/>
                                                  <w:marRight w:val="0"/>
                                                  <w:marTop w:val="0"/>
                                                  <w:marBottom w:val="225"/>
                                                  <w:divBdr>
                                                    <w:top w:val="none" w:sz="0" w:space="0" w:color="auto"/>
                                                    <w:left w:val="none" w:sz="0" w:space="0" w:color="auto"/>
                                                    <w:bottom w:val="none" w:sz="0" w:space="0" w:color="auto"/>
                                                    <w:right w:val="none" w:sz="0" w:space="0" w:color="auto"/>
                                                  </w:divBdr>
                                                  <w:divsChild>
                                                    <w:div w:id="14555564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850654">
          <w:marLeft w:val="0"/>
          <w:marRight w:val="0"/>
          <w:marTop w:val="0"/>
          <w:marBottom w:val="0"/>
          <w:divBdr>
            <w:top w:val="none" w:sz="0" w:space="0" w:color="auto"/>
            <w:left w:val="none" w:sz="0" w:space="0" w:color="auto"/>
            <w:bottom w:val="single" w:sz="6" w:space="0" w:color="DFDFDF"/>
            <w:right w:val="none" w:sz="0" w:space="0" w:color="auto"/>
          </w:divBdr>
          <w:divsChild>
            <w:div w:id="17045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52947">
      <w:bodyDiv w:val="1"/>
      <w:marLeft w:val="0"/>
      <w:marRight w:val="0"/>
      <w:marTop w:val="0"/>
      <w:marBottom w:val="0"/>
      <w:divBdr>
        <w:top w:val="none" w:sz="0" w:space="0" w:color="auto"/>
        <w:left w:val="none" w:sz="0" w:space="0" w:color="auto"/>
        <w:bottom w:val="none" w:sz="0" w:space="0" w:color="auto"/>
        <w:right w:val="none" w:sz="0" w:space="0" w:color="auto"/>
      </w:divBdr>
      <w:divsChild>
        <w:div w:id="1037201857">
          <w:marLeft w:val="0"/>
          <w:marRight w:val="0"/>
          <w:marTop w:val="0"/>
          <w:marBottom w:val="0"/>
          <w:divBdr>
            <w:top w:val="none" w:sz="0" w:space="0" w:color="auto"/>
            <w:left w:val="none" w:sz="0" w:space="0" w:color="auto"/>
            <w:bottom w:val="none" w:sz="0" w:space="0" w:color="auto"/>
            <w:right w:val="none" w:sz="0" w:space="0" w:color="auto"/>
          </w:divBdr>
          <w:divsChild>
            <w:div w:id="1904095455">
              <w:marLeft w:val="0"/>
              <w:marRight w:val="0"/>
              <w:marTop w:val="0"/>
              <w:marBottom w:val="0"/>
              <w:divBdr>
                <w:top w:val="none" w:sz="0" w:space="0" w:color="auto"/>
                <w:left w:val="none" w:sz="0" w:space="0" w:color="auto"/>
                <w:bottom w:val="none" w:sz="0" w:space="0" w:color="auto"/>
                <w:right w:val="none" w:sz="0" w:space="0" w:color="auto"/>
              </w:divBdr>
            </w:div>
            <w:div w:id="972294386">
              <w:marLeft w:val="0"/>
              <w:marRight w:val="0"/>
              <w:marTop w:val="0"/>
              <w:marBottom w:val="0"/>
              <w:divBdr>
                <w:top w:val="none" w:sz="0" w:space="0" w:color="auto"/>
                <w:left w:val="none" w:sz="0" w:space="0" w:color="auto"/>
                <w:bottom w:val="none" w:sz="0" w:space="0" w:color="auto"/>
                <w:right w:val="none" w:sz="0" w:space="0" w:color="auto"/>
              </w:divBdr>
              <w:divsChild>
                <w:div w:id="1098520159">
                  <w:marLeft w:val="0"/>
                  <w:marRight w:val="0"/>
                  <w:marTop w:val="0"/>
                  <w:marBottom w:val="0"/>
                  <w:divBdr>
                    <w:top w:val="none" w:sz="0" w:space="0" w:color="auto"/>
                    <w:left w:val="none" w:sz="0" w:space="0" w:color="auto"/>
                    <w:bottom w:val="none" w:sz="0" w:space="0" w:color="auto"/>
                    <w:right w:val="none" w:sz="0" w:space="0" w:color="auto"/>
                  </w:divBdr>
                  <w:divsChild>
                    <w:div w:id="295721458">
                      <w:marLeft w:val="0"/>
                      <w:marRight w:val="0"/>
                      <w:marTop w:val="0"/>
                      <w:marBottom w:val="0"/>
                      <w:divBdr>
                        <w:top w:val="none" w:sz="0" w:space="0" w:color="auto"/>
                        <w:left w:val="none" w:sz="0" w:space="0" w:color="auto"/>
                        <w:bottom w:val="none" w:sz="0" w:space="0" w:color="auto"/>
                        <w:right w:val="none" w:sz="0" w:space="0" w:color="auto"/>
                      </w:divBdr>
                      <w:divsChild>
                        <w:div w:id="751777092">
                          <w:marLeft w:val="0"/>
                          <w:marRight w:val="0"/>
                          <w:marTop w:val="0"/>
                          <w:marBottom w:val="0"/>
                          <w:divBdr>
                            <w:top w:val="none" w:sz="0" w:space="0" w:color="auto"/>
                            <w:left w:val="none" w:sz="0" w:space="0" w:color="auto"/>
                            <w:bottom w:val="none" w:sz="0" w:space="0" w:color="auto"/>
                            <w:right w:val="none" w:sz="0" w:space="0" w:color="auto"/>
                          </w:divBdr>
                          <w:divsChild>
                            <w:div w:id="698120772">
                              <w:marLeft w:val="0"/>
                              <w:marRight w:val="0"/>
                              <w:marTop w:val="0"/>
                              <w:marBottom w:val="0"/>
                              <w:divBdr>
                                <w:top w:val="none" w:sz="0" w:space="0" w:color="auto"/>
                                <w:left w:val="none" w:sz="0" w:space="0" w:color="auto"/>
                                <w:bottom w:val="none" w:sz="0" w:space="0" w:color="auto"/>
                                <w:right w:val="none" w:sz="0" w:space="0" w:color="auto"/>
                              </w:divBdr>
                              <w:divsChild>
                                <w:div w:id="2147314382">
                                  <w:marLeft w:val="0"/>
                                  <w:marRight w:val="0"/>
                                  <w:marTop w:val="0"/>
                                  <w:marBottom w:val="180"/>
                                  <w:divBdr>
                                    <w:top w:val="none" w:sz="0" w:space="0" w:color="auto"/>
                                    <w:left w:val="none" w:sz="0" w:space="0" w:color="auto"/>
                                    <w:bottom w:val="none" w:sz="0" w:space="0" w:color="auto"/>
                                    <w:right w:val="none" w:sz="0" w:space="0" w:color="auto"/>
                                  </w:divBdr>
                                </w:div>
                                <w:div w:id="15711907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662903">
          <w:marLeft w:val="0"/>
          <w:marRight w:val="0"/>
          <w:marTop w:val="0"/>
          <w:marBottom w:val="0"/>
          <w:divBdr>
            <w:top w:val="none" w:sz="0" w:space="0" w:color="auto"/>
            <w:left w:val="none" w:sz="0" w:space="0" w:color="auto"/>
            <w:bottom w:val="single" w:sz="6" w:space="0" w:color="DFDFDF"/>
            <w:right w:val="none" w:sz="0" w:space="0" w:color="auto"/>
          </w:divBdr>
          <w:divsChild>
            <w:div w:id="4282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25521">
      <w:bodyDiv w:val="1"/>
      <w:marLeft w:val="0"/>
      <w:marRight w:val="0"/>
      <w:marTop w:val="0"/>
      <w:marBottom w:val="0"/>
      <w:divBdr>
        <w:top w:val="none" w:sz="0" w:space="0" w:color="auto"/>
        <w:left w:val="none" w:sz="0" w:space="0" w:color="auto"/>
        <w:bottom w:val="none" w:sz="0" w:space="0" w:color="auto"/>
        <w:right w:val="none" w:sz="0" w:space="0" w:color="auto"/>
      </w:divBdr>
      <w:divsChild>
        <w:div w:id="1578130417">
          <w:marLeft w:val="0"/>
          <w:marRight w:val="0"/>
          <w:marTop w:val="0"/>
          <w:marBottom w:val="0"/>
          <w:divBdr>
            <w:top w:val="none" w:sz="0" w:space="0" w:color="auto"/>
            <w:left w:val="none" w:sz="0" w:space="0" w:color="auto"/>
            <w:bottom w:val="none" w:sz="0" w:space="0" w:color="auto"/>
            <w:right w:val="none" w:sz="0" w:space="0" w:color="auto"/>
          </w:divBdr>
          <w:divsChild>
            <w:div w:id="1676568915">
              <w:marLeft w:val="0"/>
              <w:marRight w:val="0"/>
              <w:marTop w:val="0"/>
              <w:marBottom w:val="0"/>
              <w:divBdr>
                <w:top w:val="none" w:sz="0" w:space="0" w:color="auto"/>
                <w:left w:val="none" w:sz="0" w:space="0" w:color="auto"/>
                <w:bottom w:val="none" w:sz="0" w:space="0" w:color="auto"/>
                <w:right w:val="none" w:sz="0" w:space="0" w:color="auto"/>
              </w:divBdr>
            </w:div>
            <w:div w:id="434059264">
              <w:marLeft w:val="0"/>
              <w:marRight w:val="0"/>
              <w:marTop w:val="0"/>
              <w:marBottom w:val="0"/>
              <w:divBdr>
                <w:top w:val="none" w:sz="0" w:space="0" w:color="auto"/>
                <w:left w:val="none" w:sz="0" w:space="0" w:color="auto"/>
                <w:bottom w:val="none" w:sz="0" w:space="0" w:color="auto"/>
                <w:right w:val="none" w:sz="0" w:space="0" w:color="auto"/>
              </w:divBdr>
              <w:divsChild>
                <w:div w:id="1468164824">
                  <w:marLeft w:val="0"/>
                  <w:marRight w:val="0"/>
                  <w:marTop w:val="0"/>
                  <w:marBottom w:val="0"/>
                  <w:divBdr>
                    <w:top w:val="none" w:sz="0" w:space="0" w:color="auto"/>
                    <w:left w:val="none" w:sz="0" w:space="0" w:color="auto"/>
                    <w:bottom w:val="none" w:sz="0" w:space="0" w:color="auto"/>
                    <w:right w:val="none" w:sz="0" w:space="0" w:color="auto"/>
                  </w:divBdr>
                  <w:divsChild>
                    <w:div w:id="909314524">
                      <w:marLeft w:val="0"/>
                      <w:marRight w:val="0"/>
                      <w:marTop w:val="0"/>
                      <w:marBottom w:val="0"/>
                      <w:divBdr>
                        <w:top w:val="none" w:sz="0" w:space="0" w:color="auto"/>
                        <w:left w:val="none" w:sz="0" w:space="0" w:color="auto"/>
                        <w:bottom w:val="none" w:sz="0" w:space="0" w:color="auto"/>
                        <w:right w:val="none" w:sz="0" w:space="0" w:color="auto"/>
                      </w:divBdr>
                      <w:divsChild>
                        <w:div w:id="1575892764">
                          <w:marLeft w:val="0"/>
                          <w:marRight w:val="0"/>
                          <w:marTop w:val="0"/>
                          <w:marBottom w:val="0"/>
                          <w:divBdr>
                            <w:top w:val="none" w:sz="0" w:space="0" w:color="auto"/>
                            <w:left w:val="none" w:sz="0" w:space="0" w:color="auto"/>
                            <w:bottom w:val="none" w:sz="0" w:space="0" w:color="auto"/>
                            <w:right w:val="none" w:sz="0" w:space="0" w:color="auto"/>
                          </w:divBdr>
                          <w:divsChild>
                            <w:div w:id="256252188">
                              <w:marLeft w:val="0"/>
                              <w:marRight w:val="0"/>
                              <w:marTop w:val="0"/>
                              <w:marBottom w:val="0"/>
                              <w:divBdr>
                                <w:top w:val="none" w:sz="0" w:space="0" w:color="auto"/>
                                <w:left w:val="none" w:sz="0" w:space="0" w:color="auto"/>
                                <w:bottom w:val="none" w:sz="0" w:space="0" w:color="auto"/>
                                <w:right w:val="none" w:sz="0" w:space="0" w:color="auto"/>
                              </w:divBdr>
                              <w:divsChild>
                                <w:div w:id="1071927481">
                                  <w:marLeft w:val="0"/>
                                  <w:marRight w:val="0"/>
                                  <w:marTop w:val="0"/>
                                  <w:marBottom w:val="180"/>
                                  <w:divBdr>
                                    <w:top w:val="none" w:sz="0" w:space="0" w:color="auto"/>
                                    <w:left w:val="none" w:sz="0" w:space="0" w:color="auto"/>
                                    <w:bottom w:val="none" w:sz="0" w:space="0" w:color="auto"/>
                                    <w:right w:val="none" w:sz="0" w:space="0" w:color="auto"/>
                                  </w:divBdr>
                                </w:div>
                                <w:div w:id="206683643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11">
          <w:marLeft w:val="0"/>
          <w:marRight w:val="0"/>
          <w:marTop w:val="0"/>
          <w:marBottom w:val="0"/>
          <w:divBdr>
            <w:top w:val="none" w:sz="0" w:space="0" w:color="auto"/>
            <w:left w:val="none" w:sz="0" w:space="0" w:color="auto"/>
            <w:bottom w:val="single" w:sz="6" w:space="0" w:color="DFDFDF"/>
            <w:right w:val="none" w:sz="0" w:space="0" w:color="auto"/>
          </w:divBdr>
          <w:divsChild>
            <w:div w:id="16019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23072">
      <w:bodyDiv w:val="1"/>
      <w:marLeft w:val="0"/>
      <w:marRight w:val="0"/>
      <w:marTop w:val="0"/>
      <w:marBottom w:val="0"/>
      <w:divBdr>
        <w:top w:val="none" w:sz="0" w:space="0" w:color="auto"/>
        <w:left w:val="none" w:sz="0" w:space="0" w:color="auto"/>
        <w:bottom w:val="none" w:sz="0" w:space="0" w:color="auto"/>
        <w:right w:val="none" w:sz="0" w:space="0" w:color="auto"/>
      </w:divBdr>
      <w:divsChild>
        <w:div w:id="377441282">
          <w:marLeft w:val="0"/>
          <w:marRight w:val="0"/>
          <w:marTop w:val="0"/>
          <w:marBottom w:val="0"/>
          <w:divBdr>
            <w:top w:val="none" w:sz="0" w:space="0" w:color="auto"/>
            <w:left w:val="none" w:sz="0" w:space="0" w:color="auto"/>
            <w:bottom w:val="none" w:sz="0" w:space="0" w:color="auto"/>
            <w:right w:val="none" w:sz="0" w:space="0" w:color="auto"/>
          </w:divBdr>
          <w:divsChild>
            <w:div w:id="300623015">
              <w:marLeft w:val="0"/>
              <w:marRight w:val="0"/>
              <w:marTop w:val="0"/>
              <w:marBottom w:val="0"/>
              <w:divBdr>
                <w:top w:val="none" w:sz="0" w:space="0" w:color="auto"/>
                <w:left w:val="none" w:sz="0" w:space="0" w:color="auto"/>
                <w:bottom w:val="none" w:sz="0" w:space="0" w:color="auto"/>
                <w:right w:val="none" w:sz="0" w:space="0" w:color="auto"/>
              </w:divBdr>
            </w:div>
            <w:div w:id="1930694014">
              <w:marLeft w:val="0"/>
              <w:marRight w:val="0"/>
              <w:marTop w:val="0"/>
              <w:marBottom w:val="0"/>
              <w:divBdr>
                <w:top w:val="none" w:sz="0" w:space="0" w:color="auto"/>
                <w:left w:val="none" w:sz="0" w:space="0" w:color="auto"/>
                <w:bottom w:val="none" w:sz="0" w:space="0" w:color="auto"/>
                <w:right w:val="none" w:sz="0" w:space="0" w:color="auto"/>
              </w:divBdr>
              <w:divsChild>
                <w:div w:id="1243221206">
                  <w:marLeft w:val="0"/>
                  <w:marRight w:val="0"/>
                  <w:marTop w:val="0"/>
                  <w:marBottom w:val="0"/>
                  <w:divBdr>
                    <w:top w:val="none" w:sz="0" w:space="0" w:color="auto"/>
                    <w:left w:val="none" w:sz="0" w:space="0" w:color="auto"/>
                    <w:bottom w:val="none" w:sz="0" w:space="0" w:color="auto"/>
                    <w:right w:val="none" w:sz="0" w:space="0" w:color="auto"/>
                  </w:divBdr>
                  <w:divsChild>
                    <w:div w:id="1155804952">
                      <w:marLeft w:val="0"/>
                      <w:marRight w:val="0"/>
                      <w:marTop w:val="0"/>
                      <w:marBottom w:val="0"/>
                      <w:divBdr>
                        <w:top w:val="none" w:sz="0" w:space="0" w:color="auto"/>
                        <w:left w:val="none" w:sz="0" w:space="0" w:color="auto"/>
                        <w:bottom w:val="none" w:sz="0" w:space="0" w:color="auto"/>
                        <w:right w:val="none" w:sz="0" w:space="0" w:color="auto"/>
                      </w:divBdr>
                      <w:divsChild>
                        <w:div w:id="717440343">
                          <w:marLeft w:val="0"/>
                          <w:marRight w:val="0"/>
                          <w:marTop w:val="0"/>
                          <w:marBottom w:val="0"/>
                          <w:divBdr>
                            <w:top w:val="none" w:sz="0" w:space="0" w:color="auto"/>
                            <w:left w:val="none" w:sz="0" w:space="0" w:color="auto"/>
                            <w:bottom w:val="none" w:sz="0" w:space="0" w:color="auto"/>
                            <w:right w:val="none" w:sz="0" w:space="0" w:color="auto"/>
                          </w:divBdr>
                          <w:divsChild>
                            <w:div w:id="1666469544">
                              <w:marLeft w:val="0"/>
                              <w:marRight w:val="0"/>
                              <w:marTop w:val="0"/>
                              <w:marBottom w:val="0"/>
                              <w:divBdr>
                                <w:top w:val="none" w:sz="0" w:space="0" w:color="auto"/>
                                <w:left w:val="none" w:sz="0" w:space="0" w:color="auto"/>
                                <w:bottom w:val="none" w:sz="0" w:space="0" w:color="auto"/>
                                <w:right w:val="none" w:sz="0" w:space="0" w:color="auto"/>
                              </w:divBdr>
                              <w:divsChild>
                                <w:div w:id="992877337">
                                  <w:marLeft w:val="0"/>
                                  <w:marRight w:val="0"/>
                                  <w:marTop w:val="0"/>
                                  <w:marBottom w:val="180"/>
                                  <w:divBdr>
                                    <w:top w:val="none" w:sz="0" w:space="0" w:color="auto"/>
                                    <w:left w:val="none" w:sz="0" w:space="0" w:color="auto"/>
                                    <w:bottom w:val="none" w:sz="0" w:space="0" w:color="auto"/>
                                    <w:right w:val="none" w:sz="0" w:space="0" w:color="auto"/>
                                  </w:divBdr>
                                </w:div>
                                <w:div w:id="168913119">
                                  <w:marLeft w:val="0"/>
                                  <w:marRight w:val="0"/>
                                  <w:marTop w:val="0"/>
                                  <w:marBottom w:val="1800"/>
                                  <w:divBdr>
                                    <w:top w:val="none" w:sz="0" w:space="0" w:color="auto"/>
                                    <w:left w:val="none" w:sz="0" w:space="0" w:color="auto"/>
                                    <w:bottom w:val="none" w:sz="0" w:space="0" w:color="auto"/>
                                    <w:right w:val="none" w:sz="0" w:space="0" w:color="auto"/>
                                  </w:divBdr>
                                  <w:divsChild>
                                    <w:div w:id="984508377">
                                      <w:marLeft w:val="975"/>
                                      <w:marRight w:val="975"/>
                                      <w:marTop w:val="0"/>
                                      <w:marBottom w:val="225"/>
                                      <w:divBdr>
                                        <w:top w:val="none" w:sz="0" w:space="0" w:color="auto"/>
                                        <w:left w:val="none" w:sz="0" w:space="0" w:color="auto"/>
                                        <w:bottom w:val="none" w:sz="0" w:space="0" w:color="auto"/>
                                        <w:right w:val="none" w:sz="0" w:space="0" w:color="auto"/>
                                      </w:divBdr>
                                      <w:divsChild>
                                        <w:div w:id="971862666">
                                          <w:marLeft w:val="375"/>
                                          <w:marRight w:val="375"/>
                                          <w:marTop w:val="0"/>
                                          <w:marBottom w:val="225"/>
                                          <w:divBdr>
                                            <w:top w:val="none" w:sz="0" w:space="0" w:color="auto"/>
                                            <w:left w:val="none" w:sz="0" w:space="0" w:color="auto"/>
                                            <w:bottom w:val="none" w:sz="0" w:space="0" w:color="auto"/>
                                            <w:right w:val="none" w:sz="0" w:space="0" w:color="auto"/>
                                          </w:divBdr>
                                          <w:divsChild>
                                            <w:div w:id="1590390620">
                                              <w:marLeft w:val="0"/>
                                              <w:marRight w:val="0"/>
                                              <w:marTop w:val="0"/>
                                              <w:marBottom w:val="0"/>
                                              <w:divBdr>
                                                <w:top w:val="none" w:sz="0" w:space="0" w:color="auto"/>
                                                <w:left w:val="none" w:sz="0" w:space="0" w:color="auto"/>
                                                <w:bottom w:val="none" w:sz="0" w:space="0" w:color="auto"/>
                                                <w:right w:val="none" w:sz="0" w:space="0" w:color="auto"/>
                                              </w:divBdr>
                                              <w:divsChild>
                                                <w:div w:id="7288463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01635908">
                                                      <w:marLeft w:val="-375"/>
                                                      <w:marRight w:val="0"/>
                                                      <w:marTop w:val="0"/>
                                                      <w:marBottom w:val="150"/>
                                                      <w:divBdr>
                                                        <w:top w:val="none" w:sz="0" w:space="0" w:color="auto"/>
                                                        <w:left w:val="none" w:sz="0" w:space="0" w:color="auto"/>
                                                        <w:bottom w:val="none" w:sz="0" w:space="0" w:color="auto"/>
                                                        <w:right w:val="none" w:sz="0" w:space="0" w:color="auto"/>
                                                      </w:divBdr>
                                                    </w:div>
                                                    <w:div w:id="810027114">
                                                      <w:marLeft w:val="0"/>
                                                      <w:marRight w:val="0"/>
                                                      <w:marTop w:val="75"/>
                                                      <w:marBottom w:val="225"/>
                                                      <w:divBdr>
                                                        <w:top w:val="none" w:sz="0" w:space="0" w:color="auto"/>
                                                        <w:left w:val="none" w:sz="0" w:space="0" w:color="auto"/>
                                                        <w:bottom w:val="none" w:sz="0" w:space="0" w:color="auto"/>
                                                        <w:right w:val="none" w:sz="0" w:space="0" w:color="auto"/>
                                                      </w:divBdr>
                                                    </w:div>
                                                    <w:div w:id="442461913">
                                                      <w:marLeft w:val="0"/>
                                                      <w:marRight w:val="0"/>
                                                      <w:marTop w:val="0"/>
                                                      <w:marBottom w:val="225"/>
                                                      <w:divBdr>
                                                        <w:top w:val="none" w:sz="0" w:space="0" w:color="auto"/>
                                                        <w:left w:val="none" w:sz="0" w:space="0" w:color="auto"/>
                                                        <w:bottom w:val="none" w:sz="0" w:space="0" w:color="auto"/>
                                                        <w:right w:val="none" w:sz="0" w:space="0" w:color="auto"/>
                                                      </w:divBdr>
                                                      <w:divsChild>
                                                        <w:div w:id="12458013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299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467181">
          <w:marLeft w:val="0"/>
          <w:marRight w:val="0"/>
          <w:marTop w:val="0"/>
          <w:marBottom w:val="0"/>
          <w:divBdr>
            <w:top w:val="none" w:sz="0" w:space="0" w:color="auto"/>
            <w:left w:val="none" w:sz="0" w:space="0" w:color="auto"/>
            <w:bottom w:val="single" w:sz="6" w:space="0" w:color="DFDFDF"/>
            <w:right w:val="none" w:sz="0" w:space="0" w:color="auto"/>
          </w:divBdr>
          <w:divsChild>
            <w:div w:id="19976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8632">
      <w:bodyDiv w:val="1"/>
      <w:marLeft w:val="0"/>
      <w:marRight w:val="0"/>
      <w:marTop w:val="0"/>
      <w:marBottom w:val="0"/>
      <w:divBdr>
        <w:top w:val="none" w:sz="0" w:space="0" w:color="auto"/>
        <w:left w:val="none" w:sz="0" w:space="0" w:color="auto"/>
        <w:bottom w:val="none" w:sz="0" w:space="0" w:color="auto"/>
        <w:right w:val="none" w:sz="0" w:space="0" w:color="auto"/>
      </w:divBdr>
      <w:divsChild>
        <w:div w:id="1854881375">
          <w:marLeft w:val="0"/>
          <w:marRight w:val="0"/>
          <w:marTop w:val="0"/>
          <w:marBottom w:val="0"/>
          <w:divBdr>
            <w:top w:val="none" w:sz="0" w:space="0" w:color="auto"/>
            <w:left w:val="none" w:sz="0" w:space="0" w:color="auto"/>
            <w:bottom w:val="none" w:sz="0" w:space="0" w:color="auto"/>
            <w:right w:val="none" w:sz="0" w:space="0" w:color="auto"/>
          </w:divBdr>
          <w:divsChild>
            <w:div w:id="1491605066">
              <w:marLeft w:val="0"/>
              <w:marRight w:val="0"/>
              <w:marTop w:val="0"/>
              <w:marBottom w:val="0"/>
              <w:divBdr>
                <w:top w:val="none" w:sz="0" w:space="0" w:color="auto"/>
                <w:left w:val="none" w:sz="0" w:space="0" w:color="auto"/>
                <w:bottom w:val="none" w:sz="0" w:space="0" w:color="auto"/>
                <w:right w:val="none" w:sz="0" w:space="0" w:color="auto"/>
              </w:divBdr>
            </w:div>
            <w:div w:id="814840366">
              <w:marLeft w:val="0"/>
              <w:marRight w:val="0"/>
              <w:marTop w:val="0"/>
              <w:marBottom w:val="0"/>
              <w:divBdr>
                <w:top w:val="none" w:sz="0" w:space="0" w:color="auto"/>
                <w:left w:val="none" w:sz="0" w:space="0" w:color="auto"/>
                <w:bottom w:val="none" w:sz="0" w:space="0" w:color="auto"/>
                <w:right w:val="none" w:sz="0" w:space="0" w:color="auto"/>
              </w:divBdr>
              <w:divsChild>
                <w:div w:id="676033999">
                  <w:marLeft w:val="0"/>
                  <w:marRight w:val="0"/>
                  <w:marTop w:val="0"/>
                  <w:marBottom w:val="0"/>
                  <w:divBdr>
                    <w:top w:val="none" w:sz="0" w:space="0" w:color="auto"/>
                    <w:left w:val="none" w:sz="0" w:space="0" w:color="auto"/>
                    <w:bottom w:val="none" w:sz="0" w:space="0" w:color="auto"/>
                    <w:right w:val="none" w:sz="0" w:space="0" w:color="auto"/>
                  </w:divBdr>
                  <w:divsChild>
                    <w:div w:id="89281149">
                      <w:marLeft w:val="0"/>
                      <w:marRight w:val="0"/>
                      <w:marTop w:val="0"/>
                      <w:marBottom w:val="0"/>
                      <w:divBdr>
                        <w:top w:val="none" w:sz="0" w:space="0" w:color="auto"/>
                        <w:left w:val="none" w:sz="0" w:space="0" w:color="auto"/>
                        <w:bottom w:val="none" w:sz="0" w:space="0" w:color="auto"/>
                        <w:right w:val="none" w:sz="0" w:space="0" w:color="auto"/>
                      </w:divBdr>
                      <w:divsChild>
                        <w:div w:id="67927806">
                          <w:marLeft w:val="0"/>
                          <w:marRight w:val="0"/>
                          <w:marTop w:val="0"/>
                          <w:marBottom w:val="0"/>
                          <w:divBdr>
                            <w:top w:val="none" w:sz="0" w:space="0" w:color="auto"/>
                            <w:left w:val="none" w:sz="0" w:space="0" w:color="auto"/>
                            <w:bottom w:val="none" w:sz="0" w:space="0" w:color="auto"/>
                            <w:right w:val="none" w:sz="0" w:space="0" w:color="auto"/>
                          </w:divBdr>
                          <w:divsChild>
                            <w:div w:id="1902905818">
                              <w:marLeft w:val="0"/>
                              <w:marRight w:val="0"/>
                              <w:marTop w:val="0"/>
                              <w:marBottom w:val="0"/>
                              <w:divBdr>
                                <w:top w:val="none" w:sz="0" w:space="0" w:color="auto"/>
                                <w:left w:val="none" w:sz="0" w:space="0" w:color="auto"/>
                                <w:bottom w:val="none" w:sz="0" w:space="0" w:color="auto"/>
                                <w:right w:val="none" w:sz="0" w:space="0" w:color="auto"/>
                              </w:divBdr>
                              <w:divsChild>
                                <w:div w:id="368191457">
                                  <w:marLeft w:val="0"/>
                                  <w:marRight w:val="0"/>
                                  <w:marTop w:val="0"/>
                                  <w:marBottom w:val="180"/>
                                  <w:divBdr>
                                    <w:top w:val="none" w:sz="0" w:space="0" w:color="auto"/>
                                    <w:left w:val="none" w:sz="0" w:space="0" w:color="auto"/>
                                    <w:bottom w:val="none" w:sz="0" w:space="0" w:color="auto"/>
                                    <w:right w:val="none" w:sz="0" w:space="0" w:color="auto"/>
                                  </w:divBdr>
                                </w:div>
                                <w:div w:id="3627332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14473">
          <w:marLeft w:val="0"/>
          <w:marRight w:val="0"/>
          <w:marTop w:val="0"/>
          <w:marBottom w:val="0"/>
          <w:divBdr>
            <w:top w:val="none" w:sz="0" w:space="0" w:color="auto"/>
            <w:left w:val="none" w:sz="0" w:space="0" w:color="auto"/>
            <w:bottom w:val="single" w:sz="6" w:space="0" w:color="DFDFDF"/>
            <w:right w:val="none" w:sz="0" w:space="0" w:color="auto"/>
          </w:divBdr>
          <w:divsChild>
            <w:div w:id="17947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2647">
      <w:bodyDiv w:val="1"/>
      <w:marLeft w:val="0"/>
      <w:marRight w:val="0"/>
      <w:marTop w:val="0"/>
      <w:marBottom w:val="0"/>
      <w:divBdr>
        <w:top w:val="none" w:sz="0" w:space="0" w:color="auto"/>
        <w:left w:val="none" w:sz="0" w:space="0" w:color="auto"/>
        <w:bottom w:val="none" w:sz="0" w:space="0" w:color="auto"/>
        <w:right w:val="none" w:sz="0" w:space="0" w:color="auto"/>
      </w:divBdr>
      <w:divsChild>
        <w:div w:id="681053537">
          <w:marLeft w:val="0"/>
          <w:marRight w:val="0"/>
          <w:marTop w:val="0"/>
          <w:marBottom w:val="0"/>
          <w:divBdr>
            <w:top w:val="none" w:sz="0" w:space="0" w:color="auto"/>
            <w:left w:val="none" w:sz="0" w:space="0" w:color="auto"/>
            <w:bottom w:val="none" w:sz="0" w:space="0" w:color="auto"/>
            <w:right w:val="none" w:sz="0" w:space="0" w:color="auto"/>
          </w:divBdr>
          <w:divsChild>
            <w:div w:id="683745642">
              <w:marLeft w:val="0"/>
              <w:marRight w:val="0"/>
              <w:marTop w:val="0"/>
              <w:marBottom w:val="0"/>
              <w:divBdr>
                <w:top w:val="none" w:sz="0" w:space="0" w:color="auto"/>
                <w:left w:val="none" w:sz="0" w:space="0" w:color="auto"/>
                <w:bottom w:val="none" w:sz="0" w:space="0" w:color="auto"/>
                <w:right w:val="none" w:sz="0" w:space="0" w:color="auto"/>
              </w:divBdr>
            </w:div>
            <w:div w:id="947393565">
              <w:marLeft w:val="0"/>
              <w:marRight w:val="0"/>
              <w:marTop w:val="0"/>
              <w:marBottom w:val="0"/>
              <w:divBdr>
                <w:top w:val="none" w:sz="0" w:space="0" w:color="auto"/>
                <w:left w:val="none" w:sz="0" w:space="0" w:color="auto"/>
                <w:bottom w:val="none" w:sz="0" w:space="0" w:color="auto"/>
                <w:right w:val="none" w:sz="0" w:space="0" w:color="auto"/>
              </w:divBdr>
              <w:divsChild>
                <w:div w:id="1144079416">
                  <w:marLeft w:val="0"/>
                  <w:marRight w:val="0"/>
                  <w:marTop w:val="0"/>
                  <w:marBottom w:val="0"/>
                  <w:divBdr>
                    <w:top w:val="none" w:sz="0" w:space="0" w:color="auto"/>
                    <w:left w:val="none" w:sz="0" w:space="0" w:color="auto"/>
                    <w:bottom w:val="none" w:sz="0" w:space="0" w:color="auto"/>
                    <w:right w:val="none" w:sz="0" w:space="0" w:color="auto"/>
                  </w:divBdr>
                  <w:divsChild>
                    <w:div w:id="1439909237">
                      <w:marLeft w:val="0"/>
                      <w:marRight w:val="0"/>
                      <w:marTop w:val="0"/>
                      <w:marBottom w:val="0"/>
                      <w:divBdr>
                        <w:top w:val="none" w:sz="0" w:space="0" w:color="auto"/>
                        <w:left w:val="none" w:sz="0" w:space="0" w:color="auto"/>
                        <w:bottom w:val="none" w:sz="0" w:space="0" w:color="auto"/>
                        <w:right w:val="none" w:sz="0" w:space="0" w:color="auto"/>
                      </w:divBdr>
                      <w:divsChild>
                        <w:div w:id="1552501931">
                          <w:marLeft w:val="0"/>
                          <w:marRight w:val="0"/>
                          <w:marTop w:val="0"/>
                          <w:marBottom w:val="0"/>
                          <w:divBdr>
                            <w:top w:val="none" w:sz="0" w:space="0" w:color="auto"/>
                            <w:left w:val="none" w:sz="0" w:space="0" w:color="auto"/>
                            <w:bottom w:val="none" w:sz="0" w:space="0" w:color="auto"/>
                            <w:right w:val="none" w:sz="0" w:space="0" w:color="auto"/>
                          </w:divBdr>
                          <w:divsChild>
                            <w:div w:id="71583141">
                              <w:marLeft w:val="0"/>
                              <w:marRight w:val="0"/>
                              <w:marTop w:val="0"/>
                              <w:marBottom w:val="0"/>
                              <w:divBdr>
                                <w:top w:val="none" w:sz="0" w:space="0" w:color="auto"/>
                                <w:left w:val="none" w:sz="0" w:space="0" w:color="auto"/>
                                <w:bottom w:val="none" w:sz="0" w:space="0" w:color="auto"/>
                                <w:right w:val="none" w:sz="0" w:space="0" w:color="auto"/>
                              </w:divBdr>
                              <w:divsChild>
                                <w:div w:id="1813861016">
                                  <w:marLeft w:val="0"/>
                                  <w:marRight w:val="0"/>
                                  <w:marTop w:val="0"/>
                                  <w:marBottom w:val="180"/>
                                  <w:divBdr>
                                    <w:top w:val="none" w:sz="0" w:space="0" w:color="auto"/>
                                    <w:left w:val="none" w:sz="0" w:space="0" w:color="auto"/>
                                    <w:bottom w:val="none" w:sz="0" w:space="0" w:color="auto"/>
                                    <w:right w:val="none" w:sz="0" w:space="0" w:color="auto"/>
                                  </w:divBdr>
                                </w:div>
                                <w:div w:id="1067262968">
                                  <w:marLeft w:val="0"/>
                                  <w:marRight w:val="0"/>
                                  <w:marTop w:val="0"/>
                                  <w:marBottom w:val="1800"/>
                                  <w:divBdr>
                                    <w:top w:val="none" w:sz="0" w:space="0" w:color="auto"/>
                                    <w:left w:val="none" w:sz="0" w:space="0" w:color="auto"/>
                                    <w:bottom w:val="none" w:sz="0" w:space="0" w:color="auto"/>
                                    <w:right w:val="none" w:sz="0" w:space="0" w:color="auto"/>
                                  </w:divBdr>
                                  <w:divsChild>
                                    <w:div w:id="1408453521">
                                      <w:marLeft w:val="975"/>
                                      <w:marRight w:val="975"/>
                                      <w:marTop w:val="0"/>
                                      <w:marBottom w:val="225"/>
                                      <w:divBdr>
                                        <w:top w:val="none" w:sz="0" w:space="0" w:color="auto"/>
                                        <w:left w:val="none" w:sz="0" w:space="0" w:color="auto"/>
                                        <w:bottom w:val="none" w:sz="0" w:space="0" w:color="auto"/>
                                        <w:right w:val="none" w:sz="0" w:space="0" w:color="auto"/>
                                      </w:divBdr>
                                      <w:divsChild>
                                        <w:div w:id="1413164501">
                                          <w:marLeft w:val="375"/>
                                          <w:marRight w:val="375"/>
                                          <w:marTop w:val="0"/>
                                          <w:marBottom w:val="225"/>
                                          <w:divBdr>
                                            <w:top w:val="none" w:sz="0" w:space="0" w:color="auto"/>
                                            <w:left w:val="none" w:sz="0" w:space="0" w:color="auto"/>
                                            <w:bottom w:val="none" w:sz="0" w:space="0" w:color="auto"/>
                                            <w:right w:val="none" w:sz="0" w:space="0" w:color="auto"/>
                                          </w:divBdr>
                                          <w:divsChild>
                                            <w:div w:id="643239872">
                                              <w:marLeft w:val="0"/>
                                              <w:marRight w:val="0"/>
                                              <w:marTop w:val="0"/>
                                              <w:marBottom w:val="0"/>
                                              <w:divBdr>
                                                <w:top w:val="none" w:sz="0" w:space="0" w:color="auto"/>
                                                <w:left w:val="none" w:sz="0" w:space="0" w:color="auto"/>
                                                <w:bottom w:val="none" w:sz="0" w:space="0" w:color="auto"/>
                                                <w:right w:val="none" w:sz="0" w:space="0" w:color="auto"/>
                                              </w:divBdr>
                                              <w:divsChild>
                                                <w:div w:id="104948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4187288">
                                                      <w:marLeft w:val="-375"/>
                                                      <w:marRight w:val="0"/>
                                                      <w:marTop w:val="0"/>
                                                      <w:marBottom w:val="150"/>
                                                      <w:divBdr>
                                                        <w:top w:val="none" w:sz="0" w:space="0" w:color="auto"/>
                                                        <w:left w:val="none" w:sz="0" w:space="0" w:color="auto"/>
                                                        <w:bottom w:val="none" w:sz="0" w:space="0" w:color="auto"/>
                                                        <w:right w:val="none" w:sz="0" w:space="0" w:color="auto"/>
                                                      </w:divBdr>
                                                    </w:div>
                                                    <w:div w:id="1272936038">
                                                      <w:marLeft w:val="0"/>
                                                      <w:marRight w:val="0"/>
                                                      <w:marTop w:val="75"/>
                                                      <w:marBottom w:val="225"/>
                                                      <w:divBdr>
                                                        <w:top w:val="none" w:sz="0" w:space="0" w:color="auto"/>
                                                        <w:left w:val="none" w:sz="0" w:space="0" w:color="auto"/>
                                                        <w:bottom w:val="none" w:sz="0" w:space="0" w:color="auto"/>
                                                        <w:right w:val="none" w:sz="0" w:space="0" w:color="auto"/>
                                                      </w:divBdr>
                                                    </w:div>
                                                    <w:div w:id="1010792556">
                                                      <w:marLeft w:val="0"/>
                                                      <w:marRight w:val="0"/>
                                                      <w:marTop w:val="0"/>
                                                      <w:marBottom w:val="225"/>
                                                      <w:divBdr>
                                                        <w:top w:val="none" w:sz="0" w:space="0" w:color="auto"/>
                                                        <w:left w:val="none" w:sz="0" w:space="0" w:color="auto"/>
                                                        <w:bottom w:val="none" w:sz="0" w:space="0" w:color="auto"/>
                                                        <w:right w:val="none" w:sz="0" w:space="0" w:color="auto"/>
                                                      </w:divBdr>
                                                      <w:divsChild>
                                                        <w:div w:id="1555699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728595">
                                      <w:marLeft w:val="975"/>
                                      <w:marRight w:val="975"/>
                                      <w:marTop w:val="0"/>
                                      <w:marBottom w:val="225"/>
                                      <w:divBdr>
                                        <w:top w:val="none" w:sz="0" w:space="0" w:color="auto"/>
                                        <w:left w:val="none" w:sz="0" w:space="0" w:color="auto"/>
                                        <w:bottom w:val="none" w:sz="0" w:space="0" w:color="auto"/>
                                        <w:right w:val="none" w:sz="0" w:space="0" w:color="auto"/>
                                      </w:divBdr>
                                    </w:div>
                                    <w:div w:id="897742562">
                                      <w:marLeft w:val="975"/>
                                      <w:marRight w:val="975"/>
                                      <w:marTop w:val="0"/>
                                      <w:marBottom w:val="225"/>
                                      <w:divBdr>
                                        <w:top w:val="none" w:sz="0" w:space="0" w:color="auto"/>
                                        <w:left w:val="none" w:sz="0" w:space="0" w:color="auto"/>
                                        <w:bottom w:val="none" w:sz="0" w:space="0" w:color="auto"/>
                                        <w:right w:val="none" w:sz="0" w:space="0" w:color="auto"/>
                                      </w:divBdr>
                                    </w:div>
                                    <w:div w:id="204290135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165026">
          <w:marLeft w:val="0"/>
          <w:marRight w:val="0"/>
          <w:marTop w:val="0"/>
          <w:marBottom w:val="0"/>
          <w:divBdr>
            <w:top w:val="none" w:sz="0" w:space="0" w:color="auto"/>
            <w:left w:val="none" w:sz="0" w:space="0" w:color="auto"/>
            <w:bottom w:val="single" w:sz="6" w:space="0" w:color="DFDFDF"/>
            <w:right w:val="none" w:sz="0" w:space="0" w:color="auto"/>
          </w:divBdr>
          <w:divsChild>
            <w:div w:id="15028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5556">
      <w:bodyDiv w:val="1"/>
      <w:marLeft w:val="0"/>
      <w:marRight w:val="0"/>
      <w:marTop w:val="0"/>
      <w:marBottom w:val="0"/>
      <w:divBdr>
        <w:top w:val="none" w:sz="0" w:space="0" w:color="auto"/>
        <w:left w:val="none" w:sz="0" w:space="0" w:color="auto"/>
        <w:bottom w:val="none" w:sz="0" w:space="0" w:color="auto"/>
        <w:right w:val="none" w:sz="0" w:space="0" w:color="auto"/>
      </w:divBdr>
      <w:divsChild>
        <w:div w:id="146021834">
          <w:marLeft w:val="0"/>
          <w:marRight w:val="0"/>
          <w:marTop w:val="0"/>
          <w:marBottom w:val="0"/>
          <w:divBdr>
            <w:top w:val="none" w:sz="0" w:space="0" w:color="auto"/>
            <w:left w:val="none" w:sz="0" w:space="0" w:color="auto"/>
            <w:bottom w:val="none" w:sz="0" w:space="0" w:color="auto"/>
            <w:right w:val="none" w:sz="0" w:space="0" w:color="auto"/>
          </w:divBdr>
          <w:divsChild>
            <w:div w:id="1585145620">
              <w:marLeft w:val="0"/>
              <w:marRight w:val="0"/>
              <w:marTop w:val="0"/>
              <w:marBottom w:val="0"/>
              <w:divBdr>
                <w:top w:val="none" w:sz="0" w:space="0" w:color="auto"/>
                <w:left w:val="none" w:sz="0" w:space="0" w:color="auto"/>
                <w:bottom w:val="none" w:sz="0" w:space="0" w:color="auto"/>
                <w:right w:val="none" w:sz="0" w:space="0" w:color="auto"/>
              </w:divBdr>
            </w:div>
            <w:div w:id="1177813679">
              <w:marLeft w:val="0"/>
              <w:marRight w:val="0"/>
              <w:marTop w:val="0"/>
              <w:marBottom w:val="0"/>
              <w:divBdr>
                <w:top w:val="none" w:sz="0" w:space="0" w:color="auto"/>
                <w:left w:val="none" w:sz="0" w:space="0" w:color="auto"/>
                <w:bottom w:val="none" w:sz="0" w:space="0" w:color="auto"/>
                <w:right w:val="none" w:sz="0" w:space="0" w:color="auto"/>
              </w:divBdr>
              <w:divsChild>
                <w:div w:id="795804734">
                  <w:marLeft w:val="0"/>
                  <w:marRight w:val="0"/>
                  <w:marTop w:val="0"/>
                  <w:marBottom w:val="0"/>
                  <w:divBdr>
                    <w:top w:val="none" w:sz="0" w:space="0" w:color="auto"/>
                    <w:left w:val="none" w:sz="0" w:space="0" w:color="auto"/>
                    <w:bottom w:val="none" w:sz="0" w:space="0" w:color="auto"/>
                    <w:right w:val="none" w:sz="0" w:space="0" w:color="auto"/>
                  </w:divBdr>
                  <w:divsChild>
                    <w:div w:id="1000041477">
                      <w:marLeft w:val="0"/>
                      <w:marRight w:val="0"/>
                      <w:marTop w:val="0"/>
                      <w:marBottom w:val="0"/>
                      <w:divBdr>
                        <w:top w:val="none" w:sz="0" w:space="0" w:color="auto"/>
                        <w:left w:val="none" w:sz="0" w:space="0" w:color="auto"/>
                        <w:bottom w:val="none" w:sz="0" w:space="0" w:color="auto"/>
                        <w:right w:val="none" w:sz="0" w:space="0" w:color="auto"/>
                      </w:divBdr>
                      <w:divsChild>
                        <w:div w:id="333849851">
                          <w:marLeft w:val="0"/>
                          <w:marRight w:val="0"/>
                          <w:marTop w:val="0"/>
                          <w:marBottom w:val="0"/>
                          <w:divBdr>
                            <w:top w:val="none" w:sz="0" w:space="0" w:color="auto"/>
                            <w:left w:val="none" w:sz="0" w:space="0" w:color="auto"/>
                            <w:bottom w:val="none" w:sz="0" w:space="0" w:color="auto"/>
                            <w:right w:val="none" w:sz="0" w:space="0" w:color="auto"/>
                          </w:divBdr>
                          <w:divsChild>
                            <w:div w:id="1603606380">
                              <w:marLeft w:val="0"/>
                              <w:marRight w:val="0"/>
                              <w:marTop w:val="0"/>
                              <w:marBottom w:val="0"/>
                              <w:divBdr>
                                <w:top w:val="none" w:sz="0" w:space="0" w:color="auto"/>
                                <w:left w:val="none" w:sz="0" w:space="0" w:color="auto"/>
                                <w:bottom w:val="none" w:sz="0" w:space="0" w:color="auto"/>
                                <w:right w:val="none" w:sz="0" w:space="0" w:color="auto"/>
                              </w:divBdr>
                              <w:divsChild>
                                <w:div w:id="496968368">
                                  <w:marLeft w:val="0"/>
                                  <w:marRight w:val="0"/>
                                  <w:marTop w:val="0"/>
                                  <w:marBottom w:val="180"/>
                                  <w:divBdr>
                                    <w:top w:val="none" w:sz="0" w:space="0" w:color="auto"/>
                                    <w:left w:val="none" w:sz="0" w:space="0" w:color="auto"/>
                                    <w:bottom w:val="none" w:sz="0" w:space="0" w:color="auto"/>
                                    <w:right w:val="none" w:sz="0" w:space="0" w:color="auto"/>
                                  </w:divBdr>
                                </w:div>
                                <w:div w:id="1694109573">
                                  <w:marLeft w:val="0"/>
                                  <w:marRight w:val="0"/>
                                  <w:marTop w:val="0"/>
                                  <w:marBottom w:val="1800"/>
                                  <w:divBdr>
                                    <w:top w:val="none" w:sz="0" w:space="0" w:color="auto"/>
                                    <w:left w:val="none" w:sz="0" w:space="0" w:color="auto"/>
                                    <w:bottom w:val="none" w:sz="0" w:space="0" w:color="auto"/>
                                    <w:right w:val="none" w:sz="0" w:space="0" w:color="auto"/>
                                  </w:divBdr>
                                  <w:divsChild>
                                    <w:div w:id="21430406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09616831">
                                          <w:marLeft w:val="-375"/>
                                          <w:marRight w:val="0"/>
                                          <w:marTop w:val="0"/>
                                          <w:marBottom w:val="240"/>
                                          <w:divBdr>
                                            <w:top w:val="none" w:sz="0" w:space="0" w:color="auto"/>
                                            <w:left w:val="none" w:sz="0" w:space="0" w:color="auto"/>
                                            <w:bottom w:val="none" w:sz="0" w:space="0" w:color="auto"/>
                                            <w:right w:val="none" w:sz="0" w:space="0" w:color="auto"/>
                                          </w:divBdr>
                                        </w:div>
                                        <w:div w:id="13469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643996">
          <w:marLeft w:val="0"/>
          <w:marRight w:val="0"/>
          <w:marTop w:val="0"/>
          <w:marBottom w:val="0"/>
          <w:divBdr>
            <w:top w:val="none" w:sz="0" w:space="0" w:color="auto"/>
            <w:left w:val="none" w:sz="0" w:space="0" w:color="auto"/>
            <w:bottom w:val="single" w:sz="6" w:space="0" w:color="DFDFDF"/>
            <w:right w:val="none" w:sz="0" w:space="0" w:color="auto"/>
          </w:divBdr>
          <w:divsChild>
            <w:div w:id="15091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3843">
      <w:bodyDiv w:val="1"/>
      <w:marLeft w:val="0"/>
      <w:marRight w:val="0"/>
      <w:marTop w:val="0"/>
      <w:marBottom w:val="0"/>
      <w:divBdr>
        <w:top w:val="none" w:sz="0" w:space="0" w:color="auto"/>
        <w:left w:val="none" w:sz="0" w:space="0" w:color="auto"/>
        <w:bottom w:val="none" w:sz="0" w:space="0" w:color="auto"/>
        <w:right w:val="none" w:sz="0" w:space="0" w:color="auto"/>
      </w:divBdr>
      <w:divsChild>
        <w:div w:id="1172066311">
          <w:marLeft w:val="0"/>
          <w:marRight w:val="0"/>
          <w:marTop w:val="0"/>
          <w:marBottom w:val="0"/>
          <w:divBdr>
            <w:top w:val="none" w:sz="0" w:space="0" w:color="auto"/>
            <w:left w:val="none" w:sz="0" w:space="0" w:color="auto"/>
            <w:bottom w:val="none" w:sz="0" w:space="0" w:color="auto"/>
            <w:right w:val="none" w:sz="0" w:space="0" w:color="auto"/>
          </w:divBdr>
          <w:divsChild>
            <w:div w:id="1805654664">
              <w:marLeft w:val="0"/>
              <w:marRight w:val="0"/>
              <w:marTop w:val="0"/>
              <w:marBottom w:val="0"/>
              <w:divBdr>
                <w:top w:val="none" w:sz="0" w:space="0" w:color="auto"/>
                <w:left w:val="none" w:sz="0" w:space="0" w:color="auto"/>
                <w:bottom w:val="none" w:sz="0" w:space="0" w:color="auto"/>
                <w:right w:val="none" w:sz="0" w:space="0" w:color="auto"/>
              </w:divBdr>
            </w:div>
            <w:div w:id="1494638333">
              <w:marLeft w:val="0"/>
              <w:marRight w:val="0"/>
              <w:marTop w:val="0"/>
              <w:marBottom w:val="0"/>
              <w:divBdr>
                <w:top w:val="none" w:sz="0" w:space="0" w:color="auto"/>
                <w:left w:val="none" w:sz="0" w:space="0" w:color="auto"/>
                <w:bottom w:val="none" w:sz="0" w:space="0" w:color="auto"/>
                <w:right w:val="none" w:sz="0" w:space="0" w:color="auto"/>
              </w:divBdr>
              <w:divsChild>
                <w:div w:id="761340626">
                  <w:marLeft w:val="0"/>
                  <w:marRight w:val="0"/>
                  <w:marTop w:val="0"/>
                  <w:marBottom w:val="0"/>
                  <w:divBdr>
                    <w:top w:val="none" w:sz="0" w:space="0" w:color="auto"/>
                    <w:left w:val="none" w:sz="0" w:space="0" w:color="auto"/>
                    <w:bottom w:val="none" w:sz="0" w:space="0" w:color="auto"/>
                    <w:right w:val="none" w:sz="0" w:space="0" w:color="auto"/>
                  </w:divBdr>
                  <w:divsChild>
                    <w:div w:id="508377713">
                      <w:marLeft w:val="0"/>
                      <w:marRight w:val="0"/>
                      <w:marTop w:val="0"/>
                      <w:marBottom w:val="0"/>
                      <w:divBdr>
                        <w:top w:val="none" w:sz="0" w:space="0" w:color="auto"/>
                        <w:left w:val="none" w:sz="0" w:space="0" w:color="auto"/>
                        <w:bottom w:val="none" w:sz="0" w:space="0" w:color="auto"/>
                        <w:right w:val="none" w:sz="0" w:space="0" w:color="auto"/>
                      </w:divBdr>
                      <w:divsChild>
                        <w:div w:id="2026009432">
                          <w:marLeft w:val="0"/>
                          <w:marRight w:val="0"/>
                          <w:marTop w:val="0"/>
                          <w:marBottom w:val="0"/>
                          <w:divBdr>
                            <w:top w:val="none" w:sz="0" w:space="0" w:color="auto"/>
                            <w:left w:val="none" w:sz="0" w:space="0" w:color="auto"/>
                            <w:bottom w:val="none" w:sz="0" w:space="0" w:color="auto"/>
                            <w:right w:val="none" w:sz="0" w:space="0" w:color="auto"/>
                          </w:divBdr>
                          <w:divsChild>
                            <w:div w:id="1405296098">
                              <w:marLeft w:val="0"/>
                              <w:marRight w:val="0"/>
                              <w:marTop w:val="0"/>
                              <w:marBottom w:val="0"/>
                              <w:divBdr>
                                <w:top w:val="none" w:sz="0" w:space="0" w:color="auto"/>
                                <w:left w:val="none" w:sz="0" w:space="0" w:color="auto"/>
                                <w:bottom w:val="none" w:sz="0" w:space="0" w:color="auto"/>
                                <w:right w:val="none" w:sz="0" w:space="0" w:color="auto"/>
                              </w:divBdr>
                              <w:divsChild>
                                <w:div w:id="1487016048">
                                  <w:marLeft w:val="0"/>
                                  <w:marRight w:val="0"/>
                                  <w:marTop w:val="0"/>
                                  <w:marBottom w:val="180"/>
                                  <w:divBdr>
                                    <w:top w:val="none" w:sz="0" w:space="0" w:color="auto"/>
                                    <w:left w:val="none" w:sz="0" w:space="0" w:color="auto"/>
                                    <w:bottom w:val="none" w:sz="0" w:space="0" w:color="auto"/>
                                    <w:right w:val="none" w:sz="0" w:space="0" w:color="auto"/>
                                  </w:divBdr>
                                </w:div>
                                <w:div w:id="73616687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824082">
          <w:marLeft w:val="0"/>
          <w:marRight w:val="0"/>
          <w:marTop w:val="0"/>
          <w:marBottom w:val="0"/>
          <w:divBdr>
            <w:top w:val="none" w:sz="0" w:space="0" w:color="auto"/>
            <w:left w:val="none" w:sz="0" w:space="0" w:color="auto"/>
            <w:bottom w:val="single" w:sz="6" w:space="0" w:color="DFDFDF"/>
            <w:right w:val="none" w:sz="0" w:space="0" w:color="auto"/>
          </w:divBdr>
          <w:divsChild>
            <w:div w:id="12879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92558">
      <w:bodyDiv w:val="1"/>
      <w:marLeft w:val="0"/>
      <w:marRight w:val="0"/>
      <w:marTop w:val="0"/>
      <w:marBottom w:val="0"/>
      <w:divBdr>
        <w:top w:val="none" w:sz="0" w:space="0" w:color="auto"/>
        <w:left w:val="none" w:sz="0" w:space="0" w:color="auto"/>
        <w:bottom w:val="none" w:sz="0" w:space="0" w:color="auto"/>
        <w:right w:val="none" w:sz="0" w:space="0" w:color="auto"/>
      </w:divBdr>
      <w:divsChild>
        <w:div w:id="1069689586">
          <w:marLeft w:val="0"/>
          <w:marRight w:val="0"/>
          <w:marTop w:val="0"/>
          <w:marBottom w:val="0"/>
          <w:divBdr>
            <w:top w:val="none" w:sz="0" w:space="0" w:color="auto"/>
            <w:left w:val="none" w:sz="0" w:space="0" w:color="auto"/>
            <w:bottom w:val="none" w:sz="0" w:space="0" w:color="auto"/>
            <w:right w:val="none" w:sz="0" w:space="0" w:color="auto"/>
          </w:divBdr>
          <w:divsChild>
            <w:div w:id="2704514">
              <w:marLeft w:val="0"/>
              <w:marRight w:val="0"/>
              <w:marTop w:val="0"/>
              <w:marBottom w:val="0"/>
              <w:divBdr>
                <w:top w:val="none" w:sz="0" w:space="0" w:color="auto"/>
                <w:left w:val="none" w:sz="0" w:space="0" w:color="auto"/>
                <w:bottom w:val="none" w:sz="0" w:space="0" w:color="auto"/>
                <w:right w:val="none" w:sz="0" w:space="0" w:color="auto"/>
              </w:divBdr>
            </w:div>
            <w:div w:id="831917215">
              <w:marLeft w:val="0"/>
              <w:marRight w:val="0"/>
              <w:marTop w:val="0"/>
              <w:marBottom w:val="0"/>
              <w:divBdr>
                <w:top w:val="none" w:sz="0" w:space="0" w:color="auto"/>
                <w:left w:val="none" w:sz="0" w:space="0" w:color="auto"/>
                <w:bottom w:val="none" w:sz="0" w:space="0" w:color="auto"/>
                <w:right w:val="none" w:sz="0" w:space="0" w:color="auto"/>
              </w:divBdr>
              <w:divsChild>
                <w:div w:id="752816127">
                  <w:marLeft w:val="0"/>
                  <w:marRight w:val="0"/>
                  <w:marTop w:val="0"/>
                  <w:marBottom w:val="0"/>
                  <w:divBdr>
                    <w:top w:val="none" w:sz="0" w:space="0" w:color="auto"/>
                    <w:left w:val="none" w:sz="0" w:space="0" w:color="auto"/>
                    <w:bottom w:val="none" w:sz="0" w:space="0" w:color="auto"/>
                    <w:right w:val="none" w:sz="0" w:space="0" w:color="auto"/>
                  </w:divBdr>
                  <w:divsChild>
                    <w:div w:id="1358771175">
                      <w:marLeft w:val="0"/>
                      <w:marRight w:val="0"/>
                      <w:marTop w:val="0"/>
                      <w:marBottom w:val="0"/>
                      <w:divBdr>
                        <w:top w:val="none" w:sz="0" w:space="0" w:color="auto"/>
                        <w:left w:val="none" w:sz="0" w:space="0" w:color="auto"/>
                        <w:bottom w:val="none" w:sz="0" w:space="0" w:color="auto"/>
                        <w:right w:val="none" w:sz="0" w:space="0" w:color="auto"/>
                      </w:divBdr>
                      <w:divsChild>
                        <w:div w:id="1446919791">
                          <w:marLeft w:val="0"/>
                          <w:marRight w:val="0"/>
                          <w:marTop w:val="0"/>
                          <w:marBottom w:val="0"/>
                          <w:divBdr>
                            <w:top w:val="none" w:sz="0" w:space="0" w:color="auto"/>
                            <w:left w:val="none" w:sz="0" w:space="0" w:color="auto"/>
                            <w:bottom w:val="none" w:sz="0" w:space="0" w:color="auto"/>
                            <w:right w:val="none" w:sz="0" w:space="0" w:color="auto"/>
                          </w:divBdr>
                          <w:divsChild>
                            <w:div w:id="803813028">
                              <w:marLeft w:val="0"/>
                              <w:marRight w:val="0"/>
                              <w:marTop w:val="0"/>
                              <w:marBottom w:val="0"/>
                              <w:divBdr>
                                <w:top w:val="none" w:sz="0" w:space="0" w:color="auto"/>
                                <w:left w:val="none" w:sz="0" w:space="0" w:color="auto"/>
                                <w:bottom w:val="none" w:sz="0" w:space="0" w:color="auto"/>
                                <w:right w:val="none" w:sz="0" w:space="0" w:color="auto"/>
                              </w:divBdr>
                              <w:divsChild>
                                <w:div w:id="1290088410">
                                  <w:marLeft w:val="0"/>
                                  <w:marRight w:val="0"/>
                                  <w:marTop w:val="0"/>
                                  <w:marBottom w:val="180"/>
                                  <w:divBdr>
                                    <w:top w:val="none" w:sz="0" w:space="0" w:color="auto"/>
                                    <w:left w:val="none" w:sz="0" w:space="0" w:color="auto"/>
                                    <w:bottom w:val="none" w:sz="0" w:space="0" w:color="auto"/>
                                    <w:right w:val="none" w:sz="0" w:space="0" w:color="auto"/>
                                  </w:divBdr>
                                </w:div>
                                <w:div w:id="990475694">
                                  <w:marLeft w:val="0"/>
                                  <w:marRight w:val="0"/>
                                  <w:marTop w:val="0"/>
                                  <w:marBottom w:val="1800"/>
                                  <w:divBdr>
                                    <w:top w:val="none" w:sz="0" w:space="0" w:color="auto"/>
                                    <w:left w:val="none" w:sz="0" w:space="0" w:color="auto"/>
                                    <w:bottom w:val="none" w:sz="0" w:space="0" w:color="auto"/>
                                    <w:right w:val="none" w:sz="0" w:space="0" w:color="auto"/>
                                  </w:divBdr>
                                  <w:divsChild>
                                    <w:div w:id="208342520">
                                      <w:marLeft w:val="375"/>
                                      <w:marRight w:val="375"/>
                                      <w:marTop w:val="0"/>
                                      <w:marBottom w:val="225"/>
                                      <w:divBdr>
                                        <w:top w:val="none" w:sz="0" w:space="0" w:color="auto"/>
                                        <w:left w:val="none" w:sz="0" w:space="0" w:color="auto"/>
                                        <w:bottom w:val="none" w:sz="0" w:space="0" w:color="auto"/>
                                        <w:right w:val="none" w:sz="0" w:space="0" w:color="auto"/>
                                      </w:divBdr>
                                      <w:divsChild>
                                        <w:div w:id="798114110">
                                          <w:marLeft w:val="0"/>
                                          <w:marRight w:val="0"/>
                                          <w:marTop w:val="0"/>
                                          <w:marBottom w:val="0"/>
                                          <w:divBdr>
                                            <w:top w:val="none" w:sz="0" w:space="0" w:color="auto"/>
                                            <w:left w:val="none" w:sz="0" w:space="0" w:color="auto"/>
                                            <w:bottom w:val="none" w:sz="0" w:space="0" w:color="auto"/>
                                            <w:right w:val="none" w:sz="0" w:space="0" w:color="auto"/>
                                          </w:divBdr>
                                          <w:divsChild>
                                            <w:div w:id="6043149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6742580">
                                                  <w:marLeft w:val="-375"/>
                                                  <w:marRight w:val="0"/>
                                                  <w:marTop w:val="0"/>
                                                  <w:marBottom w:val="150"/>
                                                  <w:divBdr>
                                                    <w:top w:val="none" w:sz="0" w:space="0" w:color="auto"/>
                                                    <w:left w:val="none" w:sz="0" w:space="0" w:color="auto"/>
                                                    <w:bottom w:val="none" w:sz="0" w:space="0" w:color="auto"/>
                                                    <w:right w:val="none" w:sz="0" w:space="0" w:color="auto"/>
                                                  </w:divBdr>
                                                </w:div>
                                                <w:div w:id="1874687575">
                                                  <w:marLeft w:val="0"/>
                                                  <w:marRight w:val="0"/>
                                                  <w:marTop w:val="75"/>
                                                  <w:marBottom w:val="225"/>
                                                  <w:divBdr>
                                                    <w:top w:val="none" w:sz="0" w:space="0" w:color="auto"/>
                                                    <w:left w:val="none" w:sz="0" w:space="0" w:color="auto"/>
                                                    <w:bottom w:val="none" w:sz="0" w:space="0" w:color="auto"/>
                                                    <w:right w:val="none" w:sz="0" w:space="0" w:color="auto"/>
                                                  </w:divBdr>
                                                </w:div>
                                                <w:div w:id="4835506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5852059">
                                      <w:marLeft w:val="375"/>
                                      <w:marRight w:val="375"/>
                                      <w:marTop w:val="0"/>
                                      <w:marBottom w:val="225"/>
                                      <w:divBdr>
                                        <w:top w:val="none" w:sz="0" w:space="0" w:color="auto"/>
                                        <w:left w:val="none" w:sz="0" w:space="0" w:color="auto"/>
                                        <w:bottom w:val="none" w:sz="0" w:space="0" w:color="auto"/>
                                        <w:right w:val="none" w:sz="0" w:space="0" w:color="auto"/>
                                      </w:divBdr>
                                      <w:divsChild>
                                        <w:div w:id="1840807569">
                                          <w:marLeft w:val="0"/>
                                          <w:marRight w:val="0"/>
                                          <w:marTop w:val="0"/>
                                          <w:marBottom w:val="0"/>
                                          <w:divBdr>
                                            <w:top w:val="none" w:sz="0" w:space="0" w:color="auto"/>
                                            <w:left w:val="none" w:sz="0" w:space="0" w:color="auto"/>
                                            <w:bottom w:val="none" w:sz="0" w:space="0" w:color="auto"/>
                                            <w:right w:val="none" w:sz="0" w:space="0" w:color="auto"/>
                                          </w:divBdr>
                                          <w:divsChild>
                                            <w:div w:id="2044113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96537076">
                                                  <w:marLeft w:val="-375"/>
                                                  <w:marRight w:val="0"/>
                                                  <w:marTop w:val="0"/>
                                                  <w:marBottom w:val="150"/>
                                                  <w:divBdr>
                                                    <w:top w:val="none" w:sz="0" w:space="0" w:color="auto"/>
                                                    <w:left w:val="none" w:sz="0" w:space="0" w:color="auto"/>
                                                    <w:bottom w:val="none" w:sz="0" w:space="0" w:color="auto"/>
                                                    <w:right w:val="none" w:sz="0" w:space="0" w:color="auto"/>
                                                  </w:divBdr>
                                                </w:div>
                                                <w:div w:id="1172450222">
                                                  <w:marLeft w:val="0"/>
                                                  <w:marRight w:val="0"/>
                                                  <w:marTop w:val="75"/>
                                                  <w:marBottom w:val="225"/>
                                                  <w:divBdr>
                                                    <w:top w:val="none" w:sz="0" w:space="0" w:color="auto"/>
                                                    <w:left w:val="none" w:sz="0" w:space="0" w:color="auto"/>
                                                    <w:bottom w:val="none" w:sz="0" w:space="0" w:color="auto"/>
                                                    <w:right w:val="none" w:sz="0" w:space="0" w:color="auto"/>
                                                  </w:divBdr>
                                                </w:div>
                                                <w:div w:id="10592037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2164843">
                                      <w:marLeft w:val="375"/>
                                      <w:marRight w:val="375"/>
                                      <w:marTop w:val="0"/>
                                      <w:marBottom w:val="225"/>
                                      <w:divBdr>
                                        <w:top w:val="none" w:sz="0" w:space="0" w:color="auto"/>
                                        <w:left w:val="none" w:sz="0" w:space="0" w:color="auto"/>
                                        <w:bottom w:val="none" w:sz="0" w:space="0" w:color="auto"/>
                                        <w:right w:val="none" w:sz="0" w:space="0" w:color="auto"/>
                                      </w:divBdr>
                                      <w:divsChild>
                                        <w:div w:id="1120030752">
                                          <w:marLeft w:val="0"/>
                                          <w:marRight w:val="0"/>
                                          <w:marTop w:val="0"/>
                                          <w:marBottom w:val="0"/>
                                          <w:divBdr>
                                            <w:top w:val="none" w:sz="0" w:space="0" w:color="auto"/>
                                            <w:left w:val="none" w:sz="0" w:space="0" w:color="auto"/>
                                            <w:bottom w:val="none" w:sz="0" w:space="0" w:color="auto"/>
                                            <w:right w:val="none" w:sz="0" w:space="0" w:color="auto"/>
                                          </w:divBdr>
                                          <w:divsChild>
                                            <w:div w:id="26832297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419585">
                                                  <w:marLeft w:val="-375"/>
                                                  <w:marRight w:val="0"/>
                                                  <w:marTop w:val="0"/>
                                                  <w:marBottom w:val="150"/>
                                                  <w:divBdr>
                                                    <w:top w:val="none" w:sz="0" w:space="0" w:color="auto"/>
                                                    <w:left w:val="none" w:sz="0" w:space="0" w:color="auto"/>
                                                    <w:bottom w:val="none" w:sz="0" w:space="0" w:color="auto"/>
                                                    <w:right w:val="none" w:sz="0" w:space="0" w:color="auto"/>
                                                  </w:divBdr>
                                                </w:div>
                                                <w:div w:id="362631397">
                                                  <w:marLeft w:val="0"/>
                                                  <w:marRight w:val="0"/>
                                                  <w:marTop w:val="75"/>
                                                  <w:marBottom w:val="225"/>
                                                  <w:divBdr>
                                                    <w:top w:val="none" w:sz="0" w:space="0" w:color="auto"/>
                                                    <w:left w:val="none" w:sz="0" w:space="0" w:color="auto"/>
                                                    <w:bottom w:val="none" w:sz="0" w:space="0" w:color="auto"/>
                                                    <w:right w:val="none" w:sz="0" w:space="0" w:color="auto"/>
                                                  </w:divBdr>
                                                </w:div>
                                                <w:div w:id="547574290">
                                                  <w:marLeft w:val="0"/>
                                                  <w:marRight w:val="0"/>
                                                  <w:marTop w:val="0"/>
                                                  <w:marBottom w:val="225"/>
                                                  <w:divBdr>
                                                    <w:top w:val="none" w:sz="0" w:space="0" w:color="auto"/>
                                                    <w:left w:val="none" w:sz="0" w:space="0" w:color="auto"/>
                                                    <w:bottom w:val="none" w:sz="0" w:space="0" w:color="auto"/>
                                                    <w:right w:val="none" w:sz="0" w:space="0" w:color="auto"/>
                                                  </w:divBdr>
                                                  <w:divsChild>
                                                    <w:div w:id="291120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422233">
                                      <w:marLeft w:val="375"/>
                                      <w:marRight w:val="375"/>
                                      <w:marTop w:val="0"/>
                                      <w:marBottom w:val="225"/>
                                      <w:divBdr>
                                        <w:top w:val="none" w:sz="0" w:space="0" w:color="auto"/>
                                        <w:left w:val="none" w:sz="0" w:space="0" w:color="auto"/>
                                        <w:bottom w:val="none" w:sz="0" w:space="0" w:color="auto"/>
                                        <w:right w:val="none" w:sz="0" w:space="0" w:color="auto"/>
                                      </w:divBdr>
                                      <w:divsChild>
                                        <w:div w:id="1472866150">
                                          <w:marLeft w:val="0"/>
                                          <w:marRight w:val="0"/>
                                          <w:marTop w:val="0"/>
                                          <w:marBottom w:val="0"/>
                                          <w:divBdr>
                                            <w:top w:val="none" w:sz="0" w:space="0" w:color="auto"/>
                                            <w:left w:val="none" w:sz="0" w:space="0" w:color="auto"/>
                                            <w:bottom w:val="none" w:sz="0" w:space="0" w:color="auto"/>
                                            <w:right w:val="none" w:sz="0" w:space="0" w:color="auto"/>
                                          </w:divBdr>
                                          <w:divsChild>
                                            <w:div w:id="17710472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6888537">
                                                  <w:marLeft w:val="-375"/>
                                                  <w:marRight w:val="0"/>
                                                  <w:marTop w:val="0"/>
                                                  <w:marBottom w:val="150"/>
                                                  <w:divBdr>
                                                    <w:top w:val="none" w:sz="0" w:space="0" w:color="auto"/>
                                                    <w:left w:val="none" w:sz="0" w:space="0" w:color="auto"/>
                                                    <w:bottom w:val="none" w:sz="0" w:space="0" w:color="auto"/>
                                                    <w:right w:val="none" w:sz="0" w:space="0" w:color="auto"/>
                                                  </w:divBdr>
                                                </w:div>
                                                <w:div w:id="1557667318">
                                                  <w:marLeft w:val="0"/>
                                                  <w:marRight w:val="0"/>
                                                  <w:marTop w:val="75"/>
                                                  <w:marBottom w:val="225"/>
                                                  <w:divBdr>
                                                    <w:top w:val="none" w:sz="0" w:space="0" w:color="auto"/>
                                                    <w:left w:val="none" w:sz="0" w:space="0" w:color="auto"/>
                                                    <w:bottom w:val="none" w:sz="0" w:space="0" w:color="auto"/>
                                                    <w:right w:val="none" w:sz="0" w:space="0" w:color="auto"/>
                                                  </w:divBdr>
                                                </w:div>
                                                <w:div w:id="1153253410">
                                                  <w:marLeft w:val="0"/>
                                                  <w:marRight w:val="0"/>
                                                  <w:marTop w:val="0"/>
                                                  <w:marBottom w:val="225"/>
                                                  <w:divBdr>
                                                    <w:top w:val="none" w:sz="0" w:space="0" w:color="auto"/>
                                                    <w:left w:val="none" w:sz="0" w:space="0" w:color="auto"/>
                                                    <w:bottom w:val="none" w:sz="0" w:space="0" w:color="auto"/>
                                                    <w:right w:val="none" w:sz="0" w:space="0" w:color="auto"/>
                                                  </w:divBdr>
                                                  <w:divsChild>
                                                    <w:div w:id="20921181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89991">
          <w:marLeft w:val="0"/>
          <w:marRight w:val="0"/>
          <w:marTop w:val="0"/>
          <w:marBottom w:val="0"/>
          <w:divBdr>
            <w:top w:val="none" w:sz="0" w:space="0" w:color="auto"/>
            <w:left w:val="none" w:sz="0" w:space="0" w:color="auto"/>
            <w:bottom w:val="single" w:sz="6" w:space="0" w:color="DFDFDF"/>
            <w:right w:val="none" w:sz="0" w:space="0" w:color="auto"/>
          </w:divBdr>
          <w:divsChild>
            <w:div w:id="3059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3764">
      <w:bodyDiv w:val="1"/>
      <w:marLeft w:val="0"/>
      <w:marRight w:val="0"/>
      <w:marTop w:val="0"/>
      <w:marBottom w:val="0"/>
      <w:divBdr>
        <w:top w:val="none" w:sz="0" w:space="0" w:color="auto"/>
        <w:left w:val="none" w:sz="0" w:space="0" w:color="auto"/>
        <w:bottom w:val="none" w:sz="0" w:space="0" w:color="auto"/>
        <w:right w:val="none" w:sz="0" w:space="0" w:color="auto"/>
      </w:divBdr>
      <w:divsChild>
        <w:div w:id="844057874">
          <w:marLeft w:val="0"/>
          <w:marRight w:val="0"/>
          <w:marTop w:val="0"/>
          <w:marBottom w:val="0"/>
          <w:divBdr>
            <w:top w:val="none" w:sz="0" w:space="0" w:color="auto"/>
            <w:left w:val="none" w:sz="0" w:space="0" w:color="auto"/>
            <w:bottom w:val="none" w:sz="0" w:space="0" w:color="auto"/>
            <w:right w:val="none" w:sz="0" w:space="0" w:color="auto"/>
          </w:divBdr>
          <w:divsChild>
            <w:div w:id="37900862">
              <w:marLeft w:val="0"/>
              <w:marRight w:val="0"/>
              <w:marTop w:val="0"/>
              <w:marBottom w:val="0"/>
              <w:divBdr>
                <w:top w:val="none" w:sz="0" w:space="0" w:color="auto"/>
                <w:left w:val="none" w:sz="0" w:space="0" w:color="auto"/>
                <w:bottom w:val="none" w:sz="0" w:space="0" w:color="auto"/>
                <w:right w:val="none" w:sz="0" w:space="0" w:color="auto"/>
              </w:divBdr>
            </w:div>
            <w:div w:id="258875852">
              <w:marLeft w:val="0"/>
              <w:marRight w:val="0"/>
              <w:marTop w:val="0"/>
              <w:marBottom w:val="0"/>
              <w:divBdr>
                <w:top w:val="none" w:sz="0" w:space="0" w:color="auto"/>
                <w:left w:val="none" w:sz="0" w:space="0" w:color="auto"/>
                <w:bottom w:val="none" w:sz="0" w:space="0" w:color="auto"/>
                <w:right w:val="none" w:sz="0" w:space="0" w:color="auto"/>
              </w:divBdr>
              <w:divsChild>
                <w:div w:id="202641716">
                  <w:marLeft w:val="0"/>
                  <w:marRight w:val="0"/>
                  <w:marTop w:val="0"/>
                  <w:marBottom w:val="0"/>
                  <w:divBdr>
                    <w:top w:val="none" w:sz="0" w:space="0" w:color="auto"/>
                    <w:left w:val="none" w:sz="0" w:space="0" w:color="auto"/>
                    <w:bottom w:val="none" w:sz="0" w:space="0" w:color="auto"/>
                    <w:right w:val="none" w:sz="0" w:space="0" w:color="auto"/>
                  </w:divBdr>
                  <w:divsChild>
                    <w:div w:id="359207891">
                      <w:marLeft w:val="0"/>
                      <w:marRight w:val="0"/>
                      <w:marTop w:val="0"/>
                      <w:marBottom w:val="0"/>
                      <w:divBdr>
                        <w:top w:val="none" w:sz="0" w:space="0" w:color="auto"/>
                        <w:left w:val="none" w:sz="0" w:space="0" w:color="auto"/>
                        <w:bottom w:val="none" w:sz="0" w:space="0" w:color="auto"/>
                        <w:right w:val="none" w:sz="0" w:space="0" w:color="auto"/>
                      </w:divBdr>
                      <w:divsChild>
                        <w:div w:id="1932395541">
                          <w:marLeft w:val="0"/>
                          <w:marRight w:val="0"/>
                          <w:marTop w:val="0"/>
                          <w:marBottom w:val="0"/>
                          <w:divBdr>
                            <w:top w:val="none" w:sz="0" w:space="0" w:color="auto"/>
                            <w:left w:val="none" w:sz="0" w:space="0" w:color="auto"/>
                            <w:bottom w:val="none" w:sz="0" w:space="0" w:color="auto"/>
                            <w:right w:val="none" w:sz="0" w:space="0" w:color="auto"/>
                          </w:divBdr>
                          <w:divsChild>
                            <w:div w:id="266815499">
                              <w:marLeft w:val="0"/>
                              <w:marRight w:val="0"/>
                              <w:marTop w:val="0"/>
                              <w:marBottom w:val="0"/>
                              <w:divBdr>
                                <w:top w:val="none" w:sz="0" w:space="0" w:color="auto"/>
                                <w:left w:val="none" w:sz="0" w:space="0" w:color="auto"/>
                                <w:bottom w:val="none" w:sz="0" w:space="0" w:color="auto"/>
                                <w:right w:val="none" w:sz="0" w:space="0" w:color="auto"/>
                              </w:divBdr>
                              <w:divsChild>
                                <w:div w:id="734738517">
                                  <w:marLeft w:val="0"/>
                                  <w:marRight w:val="0"/>
                                  <w:marTop w:val="0"/>
                                  <w:marBottom w:val="180"/>
                                  <w:divBdr>
                                    <w:top w:val="none" w:sz="0" w:space="0" w:color="auto"/>
                                    <w:left w:val="none" w:sz="0" w:space="0" w:color="auto"/>
                                    <w:bottom w:val="none" w:sz="0" w:space="0" w:color="auto"/>
                                    <w:right w:val="none" w:sz="0" w:space="0" w:color="auto"/>
                                  </w:divBdr>
                                </w:div>
                                <w:div w:id="316342542">
                                  <w:marLeft w:val="0"/>
                                  <w:marRight w:val="0"/>
                                  <w:marTop w:val="0"/>
                                  <w:marBottom w:val="1800"/>
                                  <w:divBdr>
                                    <w:top w:val="none" w:sz="0" w:space="0" w:color="auto"/>
                                    <w:left w:val="none" w:sz="0" w:space="0" w:color="auto"/>
                                    <w:bottom w:val="none" w:sz="0" w:space="0" w:color="auto"/>
                                    <w:right w:val="none" w:sz="0" w:space="0" w:color="auto"/>
                                  </w:divBdr>
                                  <w:divsChild>
                                    <w:div w:id="1128202344">
                                      <w:marLeft w:val="975"/>
                                      <w:marRight w:val="975"/>
                                      <w:marTop w:val="0"/>
                                      <w:marBottom w:val="225"/>
                                      <w:divBdr>
                                        <w:top w:val="none" w:sz="0" w:space="0" w:color="auto"/>
                                        <w:left w:val="none" w:sz="0" w:space="0" w:color="auto"/>
                                        <w:bottom w:val="none" w:sz="0" w:space="0" w:color="auto"/>
                                        <w:right w:val="none" w:sz="0" w:space="0" w:color="auto"/>
                                      </w:divBdr>
                                      <w:divsChild>
                                        <w:div w:id="165096846">
                                          <w:marLeft w:val="375"/>
                                          <w:marRight w:val="375"/>
                                          <w:marTop w:val="0"/>
                                          <w:marBottom w:val="225"/>
                                          <w:divBdr>
                                            <w:top w:val="none" w:sz="0" w:space="0" w:color="auto"/>
                                            <w:left w:val="none" w:sz="0" w:space="0" w:color="auto"/>
                                            <w:bottom w:val="none" w:sz="0" w:space="0" w:color="auto"/>
                                            <w:right w:val="none" w:sz="0" w:space="0" w:color="auto"/>
                                          </w:divBdr>
                                          <w:divsChild>
                                            <w:div w:id="1660618809">
                                              <w:marLeft w:val="0"/>
                                              <w:marRight w:val="0"/>
                                              <w:marTop w:val="0"/>
                                              <w:marBottom w:val="0"/>
                                              <w:divBdr>
                                                <w:top w:val="none" w:sz="0" w:space="0" w:color="auto"/>
                                                <w:left w:val="none" w:sz="0" w:space="0" w:color="auto"/>
                                                <w:bottom w:val="none" w:sz="0" w:space="0" w:color="auto"/>
                                                <w:right w:val="none" w:sz="0" w:space="0" w:color="auto"/>
                                              </w:divBdr>
                                              <w:divsChild>
                                                <w:div w:id="13899581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69702621">
                                                      <w:marLeft w:val="-375"/>
                                                      <w:marRight w:val="0"/>
                                                      <w:marTop w:val="0"/>
                                                      <w:marBottom w:val="150"/>
                                                      <w:divBdr>
                                                        <w:top w:val="none" w:sz="0" w:space="0" w:color="auto"/>
                                                        <w:left w:val="none" w:sz="0" w:space="0" w:color="auto"/>
                                                        <w:bottom w:val="none" w:sz="0" w:space="0" w:color="auto"/>
                                                        <w:right w:val="none" w:sz="0" w:space="0" w:color="auto"/>
                                                      </w:divBdr>
                                                    </w:div>
                                                    <w:div w:id="1193686199">
                                                      <w:marLeft w:val="0"/>
                                                      <w:marRight w:val="0"/>
                                                      <w:marTop w:val="75"/>
                                                      <w:marBottom w:val="225"/>
                                                      <w:divBdr>
                                                        <w:top w:val="none" w:sz="0" w:space="0" w:color="auto"/>
                                                        <w:left w:val="none" w:sz="0" w:space="0" w:color="auto"/>
                                                        <w:bottom w:val="none" w:sz="0" w:space="0" w:color="auto"/>
                                                        <w:right w:val="none" w:sz="0" w:space="0" w:color="auto"/>
                                                      </w:divBdr>
                                                    </w:div>
                                                    <w:div w:id="307639328">
                                                      <w:marLeft w:val="0"/>
                                                      <w:marRight w:val="0"/>
                                                      <w:marTop w:val="0"/>
                                                      <w:marBottom w:val="225"/>
                                                      <w:divBdr>
                                                        <w:top w:val="none" w:sz="0" w:space="0" w:color="auto"/>
                                                        <w:left w:val="none" w:sz="0" w:space="0" w:color="auto"/>
                                                        <w:bottom w:val="none" w:sz="0" w:space="0" w:color="auto"/>
                                                        <w:right w:val="none" w:sz="0" w:space="0" w:color="auto"/>
                                                      </w:divBdr>
                                                      <w:divsChild>
                                                        <w:div w:id="16128579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00657">
                                      <w:marLeft w:val="975"/>
                                      <w:marRight w:val="975"/>
                                      <w:marTop w:val="0"/>
                                      <w:marBottom w:val="225"/>
                                      <w:divBdr>
                                        <w:top w:val="none" w:sz="0" w:space="0" w:color="auto"/>
                                        <w:left w:val="none" w:sz="0" w:space="0" w:color="auto"/>
                                        <w:bottom w:val="none" w:sz="0" w:space="0" w:color="auto"/>
                                        <w:right w:val="none" w:sz="0" w:space="0" w:color="auto"/>
                                      </w:divBdr>
                                    </w:div>
                                    <w:div w:id="103796800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590583">
          <w:marLeft w:val="0"/>
          <w:marRight w:val="0"/>
          <w:marTop w:val="0"/>
          <w:marBottom w:val="0"/>
          <w:divBdr>
            <w:top w:val="none" w:sz="0" w:space="0" w:color="auto"/>
            <w:left w:val="none" w:sz="0" w:space="0" w:color="auto"/>
            <w:bottom w:val="single" w:sz="6" w:space="0" w:color="DFDFDF"/>
            <w:right w:val="none" w:sz="0" w:space="0" w:color="auto"/>
          </w:divBdr>
          <w:divsChild>
            <w:div w:id="10025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6956">
      <w:bodyDiv w:val="1"/>
      <w:marLeft w:val="0"/>
      <w:marRight w:val="0"/>
      <w:marTop w:val="0"/>
      <w:marBottom w:val="0"/>
      <w:divBdr>
        <w:top w:val="none" w:sz="0" w:space="0" w:color="auto"/>
        <w:left w:val="none" w:sz="0" w:space="0" w:color="auto"/>
        <w:bottom w:val="none" w:sz="0" w:space="0" w:color="auto"/>
        <w:right w:val="none" w:sz="0" w:space="0" w:color="auto"/>
      </w:divBdr>
      <w:divsChild>
        <w:div w:id="1718510210">
          <w:marLeft w:val="0"/>
          <w:marRight w:val="0"/>
          <w:marTop w:val="0"/>
          <w:marBottom w:val="0"/>
          <w:divBdr>
            <w:top w:val="none" w:sz="0" w:space="0" w:color="auto"/>
            <w:left w:val="none" w:sz="0" w:space="0" w:color="auto"/>
            <w:bottom w:val="none" w:sz="0" w:space="0" w:color="auto"/>
            <w:right w:val="none" w:sz="0" w:space="0" w:color="auto"/>
          </w:divBdr>
          <w:divsChild>
            <w:div w:id="1939479135">
              <w:marLeft w:val="0"/>
              <w:marRight w:val="0"/>
              <w:marTop w:val="0"/>
              <w:marBottom w:val="0"/>
              <w:divBdr>
                <w:top w:val="none" w:sz="0" w:space="0" w:color="auto"/>
                <w:left w:val="none" w:sz="0" w:space="0" w:color="auto"/>
                <w:bottom w:val="none" w:sz="0" w:space="0" w:color="auto"/>
                <w:right w:val="none" w:sz="0" w:space="0" w:color="auto"/>
              </w:divBdr>
            </w:div>
            <w:div w:id="1854609856">
              <w:marLeft w:val="0"/>
              <w:marRight w:val="0"/>
              <w:marTop w:val="0"/>
              <w:marBottom w:val="0"/>
              <w:divBdr>
                <w:top w:val="none" w:sz="0" w:space="0" w:color="auto"/>
                <w:left w:val="none" w:sz="0" w:space="0" w:color="auto"/>
                <w:bottom w:val="none" w:sz="0" w:space="0" w:color="auto"/>
                <w:right w:val="none" w:sz="0" w:space="0" w:color="auto"/>
              </w:divBdr>
              <w:divsChild>
                <w:div w:id="431316458">
                  <w:marLeft w:val="0"/>
                  <w:marRight w:val="0"/>
                  <w:marTop w:val="0"/>
                  <w:marBottom w:val="0"/>
                  <w:divBdr>
                    <w:top w:val="none" w:sz="0" w:space="0" w:color="auto"/>
                    <w:left w:val="none" w:sz="0" w:space="0" w:color="auto"/>
                    <w:bottom w:val="none" w:sz="0" w:space="0" w:color="auto"/>
                    <w:right w:val="none" w:sz="0" w:space="0" w:color="auto"/>
                  </w:divBdr>
                  <w:divsChild>
                    <w:div w:id="308637688">
                      <w:marLeft w:val="0"/>
                      <w:marRight w:val="0"/>
                      <w:marTop w:val="0"/>
                      <w:marBottom w:val="0"/>
                      <w:divBdr>
                        <w:top w:val="none" w:sz="0" w:space="0" w:color="auto"/>
                        <w:left w:val="none" w:sz="0" w:space="0" w:color="auto"/>
                        <w:bottom w:val="none" w:sz="0" w:space="0" w:color="auto"/>
                        <w:right w:val="none" w:sz="0" w:space="0" w:color="auto"/>
                      </w:divBdr>
                      <w:divsChild>
                        <w:div w:id="1844321389">
                          <w:marLeft w:val="0"/>
                          <w:marRight w:val="0"/>
                          <w:marTop w:val="0"/>
                          <w:marBottom w:val="0"/>
                          <w:divBdr>
                            <w:top w:val="none" w:sz="0" w:space="0" w:color="auto"/>
                            <w:left w:val="none" w:sz="0" w:space="0" w:color="auto"/>
                            <w:bottom w:val="none" w:sz="0" w:space="0" w:color="auto"/>
                            <w:right w:val="none" w:sz="0" w:space="0" w:color="auto"/>
                          </w:divBdr>
                          <w:divsChild>
                            <w:div w:id="929317148">
                              <w:marLeft w:val="0"/>
                              <w:marRight w:val="0"/>
                              <w:marTop w:val="0"/>
                              <w:marBottom w:val="0"/>
                              <w:divBdr>
                                <w:top w:val="none" w:sz="0" w:space="0" w:color="auto"/>
                                <w:left w:val="none" w:sz="0" w:space="0" w:color="auto"/>
                                <w:bottom w:val="none" w:sz="0" w:space="0" w:color="auto"/>
                                <w:right w:val="none" w:sz="0" w:space="0" w:color="auto"/>
                              </w:divBdr>
                              <w:divsChild>
                                <w:div w:id="1356422552">
                                  <w:marLeft w:val="0"/>
                                  <w:marRight w:val="0"/>
                                  <w:marTop w:val="0"/>
                                  <w:marBottom w:val="180"/>
                                  <w:divBdr>
                                    <w:top w:val="none" w:sz="0" w:space="0" w:color="auto"/>
                                    <w:left w:val="none" w:sz="0" w:space="0" w:color="auto"/>
                                    <w:bottom w:val="none" w:sz="0" w:space="0" w:color="auto"/>
                                    <w:right w:val="none" w:sz="0" w:space="0" w:color="auto"/>
                                  </w:divBdr>
                                </w:div>
                                <w:div w:id="717894774">
                                  <w:marLeft w:val="0"/>
                                  <w:marRight w:val="0"/>
                                  <w:marTop w:val="0"/>
                                  <w:marBottom w:val="1800"/>
                                  <w:divBdr>
                                    <w:top w:val="none" w:sz="0" w:space="0" w:color="auto"/>
                                    <w:left w:val="none" w:sz="0" w:space="0" w:color="auto"/>
                                    <w:bottom w:val="none" w:sz="0" w:space="0" w:color="auto"/>
                                    <w:right w:val="none" w:sz="0" w:space="0" w:color="auto"/>
                                  </w:divBdr>
                                  <w:divsChild>
                                    <w:div w:id="85630864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1613614">
                                          <w:marLeft w:val="-375"/>
                                          <w:marRight w:val="0"/>
                                          <w:marTop w:val="0"/>
                                          <w:marBottom w:val="240"/>
                                          <w:divBdr>
                                            <w:top w:val="none" w:sz="0" w:space="0" w:color="auto"/>
                                            <w:left w:val="none" w:sz="0" w:space="0" w:color="auto"/>
                                            <w:bottom w:val="none" w:sz="0" w:space="0" w:color="auto"/>
                                            <w:right w:val="none" w:sz="0" w:space="0" w:color="auto"/>
                                          </w:divBdr>
                                          <w:divsChild>
                                            <w:div w:id="774177609">
                                              <w:marLeft w:val="0"/>
                                              <w:marRight w:val="0"/>
                                              <w:marTop w:val="0"/>
                                              <w:marBottom w:val="0"/>
                                              <w:divBdr>
                                                <w:top w:val="none" w:sz="0" w:space="0" w:color="auto"/>
                                                <w:left w:val="none" w:sz="0" w:space="0" w:color="auto"/>
                                                <w:bottom w:val="none" w:sz="0" w:space="0" w:color="auto"/>
                                                <w:right w:val="none" w:sz="0" w:space="0" w:color="auto"/>
                                              </w:divBdr>
                                            </w:div>
                                          </w:divsChild>
                                        </w:div>
                                        <w:div w:id="107051311">
                                          <w:marLeft w:val="0"/>
                                          <w:marRight w:val="0"/>
                                          <w:marTop w:val="0"/>
                                          <w:marBottom w:val="225"/>
                                          <w:divBdr>
                                            <w:top w:val="none" w:sz="0" w:space="0" w:color="auto"/>
                                            <w:left w:val="none" w:sz="0" w:space="0" w:color="auto"/>
                                            <w:bottom w:val="none" w:sz="0" w:space="0" w:color="auto"/>
                                            <w:right w:val="none" w:sz="0" w:space="0" w:color="auto"/>
                                          </w:divBdr>
                                          <w:divsChild>
                                            <w:div w:id="531847631">
                                              <w:marLeft w:val="0"/>
                                              <w:marRight w:val="0"/>
                                              <w:marTop w:val="0"/>
                                              <w:marBottom w:val="0"/>
                                              <w:divBdr>
                                                <w:top w:val="none" w:sz="0" w:space="0" w:color="auto"/>
                                                <w:left w:val="none" w:sz="0" w:space="0" w:color="auto"/>
                                                <w:bottom w:val="none" w:sz="0" w:space="0" w:color="auto"/>
                                                <w:right w:val="none" w:sz="0" w:space="0" w:color="auto"/>
                                              </w:divBdr>
                                              <w:divsChild>
                                                <w:div w:id="16190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9353">
                                      <w:marLeft w:val="375"/>
                                      <w:marRight w:val="375"/>
                                      <w:marTop w:val="0"/>
                                      <w:marBottom w:val="225"/>
                                      <w:divBdr>
                                        <w:top w:val="none" w:sz="0" w:space="0" w:color="auto"/>
                                        <w:left w:val="none" w:sz="0" w:space="0" w:color="auto"/>
                                        <w:bottom w:val="none" w:sz="0" w:space="0" w:color="auto"/>
                                        <w:right w:val="none" w:sz="0" w:space="0" w:color="auto"/>
                                      </w:divBdr>
                                      <w:divsChild>
                                        <w:div w:id="1054306999">
                                          <w:marLeft w:val="0"/>
                                          <w:marRight w:val="0"/>
                                          <w:marTop w:val="0"/>
                                          <w:marBottom w:val="0"/>
                                          <w:divBdr>
                                            <w:top w:val="none" w:sz="0" w:space="0" w:color="auto"/>
                                            <w:left w:val="none" w:sz="0" w:space="0" w:color="auto"/>
                                            <w:bottom w:val="none" w:sz="0" w:space="0" w:color="auto"/>
                                            <w:right w:val="none" w:sz="0" w:space="0" w:color="auto"/>
                                          </w:divBdr>
                                          <w:divsChild>
                                            <w:div w:id="9736072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7908002">
                                                  <w:marLeft w:val="-375"/>
                                                  <w:marRight w:val="0"/>
                                                  <w:marTop w:val="0"/>
                                                  <w:marBottom w:val="150"/>
                                                  <w:divBdr>
                                                    <w:top w:val="none" w:sz="0" w:space="0" w:color="auto"/>
                                                    <w:left w:val="none" w:sz="0" w:space="0" w:color="auto"/>
                                                    <w:bottom w:val="none" w:sz="0" w:space="0" w:color="auto"/>
                                                    <w:right w:val="none" w:sz="0" w:space="0" w:color="auto"/>
                                                  </w:divBdr>
                                                </w:div>
                                                <w:div w:id="871570731">
                                                  <w:marLeft w:val="0"/>
                                                  <w:marRight w:val="0"/>
                                                  <w:marTop w:val="75"/>
                                                  <w:marBottom w:val="225"/>
                                                  <w:divBdr>
                                                    <w:top w:val="none" w:sz="0" w:space="0" w:color="auto"/>
                                                    <w:left w:val="none" w:sz="0" w:space="0" w:color="auto"/>
                                                    <w:bottom w:val="none" w:sz="0" w:space="0" w:color="auto"/>
                                                    <w:right w:val="none" w:sz="0" w:space="0" w:color="auto"/>
                                                  </w:divBdr>
                                                </w:div>
                                                <w:div w:id="437455684">
                                                  <w:marLeft w:val="0"/>
                                                  <w:marRight w:val="0"/>
                                                  <w:marTop w:val="0"/>
                                                  <w:marBottom w:val="225"/>
                                                  <w:divBdr>
                                                    <w:top w:val="none" w:sz="0" w:space="0" w:color="auto"/>
                                                    <w:left w:val="none" w:sz="0" w:space="0" w:color="auto"/>
                                                    <w:bottom w:val="none" w:sz="0" w:space="0" w:color="auto"/>
                                                    <w:right w:val="none" w:sz="0" w:space="0" w:color="auto"/>
                                                  </w:divBdr>
                                                  <w:divsChild>
                                                    <w:div w:id="21258791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443013">
          <w:marLeft w:val="0"/>
          <w:marRight w:val="0"/>
          <w:marTop w:val="0"/>
          <w:marBottom w:val="0"/>
          <w:divBdr>
            <w:top w:val="none" w:sz="0" w:space="0" w:color="auto"/>
            <w:left w:val="none" w:sz="0" w:space="0" w:color="auto"/>
            <w:bottom w:val="single" w:sz="6" w:space="0" w:color="DFDFDF"/>
            <w:right w:val="none" w:sz="0" w:space="0" w:color="auto"/>
          </w:divBdr>
          <w:divsChild>
            <w:div w:id="12202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7209">
      <w:bodyDiv w:val="1"/>
      <w:marLeft w:val="0"/>
      <w:marRight w:val="0"/>
      <w:marTop w:val="0"/>
      <w:marBottom w:val="0"/>
      <w:divBdr>
        <w:top w:val="none" w:sz="0" w:space="0" w:color="auto"/>
        <w:left w:val="none" w:sz="0" w:space="0" w:color="auto"/>
        <w:bottom w:val="none" w:sz="0" w:space="0" w:color="auto"/>
        <w:right w:val="none" w:sz="0" w:space="0" w:color="auto"/>
      </w:divBdr>
      <w:divsChild>
        <w:div w:id="354815257">
          <w:marLeft w:val="0"/>
          <w:marRight w:val="0"/>
          <w:marTop w:val="0"/>
          <w:marBottom w:val="0"/>
          <w:divBdr>
            <w:top w:val="none" w:sz="0" w:space="0" w:color="auto"/>
            <w:left w:val="none" w:sz="0" w:space="0" w:color="auto"/>
            <w:bottom w:val="none" w:sz="0" w:space="0" w:color="auto"/>
            <w:right w:val="none" w:sz="0" w:space="0" w:color="auto"/>
          </w:divBdr>
          <w:divsChild>
            <w:div w:id="152651211">
              <w:marLeft w:val="0"/>
              <w:marRight w:val="0"/>
              <w:marTop w:val="0"/>
              <w:marBottom w:val="0"/>
              <w:divBdr>
                <w:top w:val="none" w:sz="0" w:space="0" w:color="auto"/>
                <w:left w:val="none" w:sz="0" w:space="0" w:color="auto"/>
                <w:bottom w:val="none" w:sz="0" w:space="0" w:color="auto"/>
                <w:right w:val="none" w:sz="0" w:space="0" w:color="auto"/>
              </w:divBdr>
            </w:div>
            <w:div w:id="946815308">
              <w:marLeft w:val="0"/>
              <w:marRight w:val="0"/>
              <w:marTop w:val="0"/>
              <w:marBottom w:val="0"/>
              <w:divBdr>
                <w:top w:val="none" w:sz="0" w:space="0" w:color="auto"/>
                <w:left w:val="none" w:sz="0" w:space="0" w:color="auto"/>
                <w:bottom w:val="none" w:sz="0" w:space="0" w:color="auto"/>
                <w:right w:val="none" w:sz="0" w:space="0" w:color="auto"/>
              </w:divBdr>
              <w:divsChild>
                <w:div w:id="1006440247">
                  <w:marLeft w:val="0"/>
                  <w:marRight w:val="0"/>
                  <w:marTop w:val="0"/>
                  <w:marBottom w:val="0"/>
                  <w:divBdr>
                    <w:top w:val="none" w:sz="0" w:space="0" w:color="auto"/>
                    <w:left w:val="none" w:sz="0" w:space="0" w:color="auto"/>
                    <w:bottom w:val="none" w:sz="0" w:space="0" w:color="auto"/>
                    <w:right w:val="none" w:sz="0" w:space="0" w:color="auto"/>
                  </w:divBdr>
                  <w:divsChild>
                    <w:div w:id="897515695">
                      <w:marLeft w:val="0"/>
                      <w:marRight w:val="0"/>
                      <w:marTop w:val="0"/>
                      <w:marBottom w:val="0"/>
                      <w:divBdr>
                        <w:top w:val="none" w:sz="0" w:space="0" w:color="auto"/>
                        <w:left w:val="none" w:sz="0" w:space="0" w:color="auto"/>
                        <w:bottom w:val="none" w:sz="0" w:space="0" w:color="auto"/>
                        <w:right w:val="none" w:sz="0" w:space="0" w:color="auto"/>
                      </w:divBdr>
                      <w:divsChild>
                        <w:div w:id="139932984">
                          <w:marLeft w:val="0"/>
                          <w:marRight w:val="0"/>
                          <w:marTop w:val="0"/>
                          <w:marBottom w:val="0"/>
                          <w:divBdr>
                            <w:top w:val="none" w:sz="0" w:space="0" w:color="auto"/>
                            <w:left w:val="none" w:sz="0" w:space="0" w:color="auto"/>
                            <w:bottom w:val="none" w:sz="0" w:space="0" w:color="auto"/>
                            <w:right w:val="none" w:sz="0" w:space="0" w:color="auto"/>
                          </w:divBdr>
                          <w:divsChild>
                            <w:div w:id="1608271303">
                              <w:marLeft w:val="0"/>
                              <w:marRight w:val="0"/>
                              <w:marTop w:val="0"/>
                              <w:marBottom w:val="0"/>
                              <w:divBdr>
                                <w:top w:val="none" w:sz="0" w:space="0" w:color="auto"/>
                                <w:left w:val="none" w:sz="0" w:space="0" w:color="auto"/>
                                <w:bottom w:val="none" w:sz="0" w:space="0" w:color="auto"/>
                                <w:right w:val="none" w:sz="0" w:space="0" w:color="auto"/>
                              </w:divBdr>
                              <w:divsChild>
                                <w:div w:id="234172826">
                                  <w:marLeft w:val="0"/>
                                  <w:marRight w:val="0"/>
                                  <w:marTop w:val="0"/>
                                  <w:marBottom w:val="180"/>
                                  <w:divBdr>
                                    <w:top w:val="none" w:sz="0" w:space="0" w:color="auto"/>
                                    <w:left w:val="none" w:sz="0" w:space="0" w:color="auto"/>
                                    <w:bottom w:val="none" w:sz="0" w:space="0" w:color="auto"/>
                                    <w:right w:val="none" w:sz="0" w:space="0" w:color="auto"/>
                                  </w:divBdr>
                                </w:div>
                                <w:div w:id="1987077486">
                                  <w:marLeft w:val="0"/>
                                  <w:marRight w:val="0"/>
                                  <w:marTop w:val="0"/>
                                  <w:marBottom w:val="1800"/>
                                  <w:divBdr>
                                    <w:top w:val="none" w:sz="0" w:space="0" w:color="auto"/>
                                    <w:left w:val="none" w:sz="0" w:space="0" w:color="auto"/>
                                    <w:bottom w:val="none" w:sz="0" w:space="0" w:color="auto"/>
                                    <w:right w:val="none" w:sz="0" w:space="0" w:color="auto"/>
                                  </w:divBdr>
                                  <w:divsChild>
                                    <w:div w:id="1831821515">
                                      <w:marLeft w:val="375"/>
                                      <w:marRight w:val="375"/>
                                      <w:marTop w:val="0"/>
                                      <w:marBottom w:val="225"/>
                                      <w:divBdr>
                                        <w:top w:val="none" w:sz="0" w:space="0" w:color="auto"/>
                                        <w:left w:val="none" w:sz="0" w:space="0" w:color="auto"/>
                                        <w:bottom w:val="none" w:sz="0" w:space="0" w:color="auto"/>
                                        <w:right w:val="none" w:sz="0" w:space="0" w:color="auto"/>
                                      </w:divBdr>
                                      <w:divsChild>
                                        <w:div w:id="1719544844">
                                          <w:marLeft w:val="0"/>
                                          <w:marRight w:val="0"/>
                                          <w:marTop w:val="0"/>
                                          <w:marBottom w:val="0"/>
                                          <w:divBdr>
                                            <w:top w:val="none" w:sz="0" w:space="0" w:color="auto"/>
                                            <w:left w:val="none" w:sz="0" w:space="0" w:color="auto"/>
                                            <w:bottom w:val="none" w:sz="0" w:space="0" w:color="auto"/>
                                            <w:right w:val="none" w:sz="0" w:space="0" w:color="auto"/>
                                          </w:divBdr>
                                          <w:divsChild>
                                            <w:div w:id="9549909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2854247">
                                                  <w:marLeft w:val="-375"/>
                                                  <w:marRight w:val="0"/>
                                                  <w:marTop w:val="0"/>
                                                  <w:marBottom w:val="150"/>
                                                  <w:divBdr>
                                                    <w:top w:val="none" w:sz="0" w:space="0" w:color="auto"/>
                                                    <w:left w:val="none" w:sz="0" w:space="0" w:color="auto"/>
                                                    <w:bottom w:val="none" w:sz="0" w:space="0" w:color="auto"/>
                                                    <w:right w:val="none" w:sz="0" w:space="0" w:color="auto"/>
                                                  </w:divBdr>
                                                </w:div>
                                                <w:div w:id="1417168285">
                                                  <w:marLeft w:val="0"/>
                                                  <w:marRight w:val="0"/>
                                                  <w:marTop w:val="75"/>
                                                  <w:marBottom w:val="225"/>
                                                  <w:divBdr>
                                                    <w:top w:val="none" w:sz="0" w:space="0" w:color="auto"/>
                                                    <w:left w:val="none" w:sz="0" w:space="0" w:color="auto"/>
                                                    <w:bottom w:val="none" w:sz="0" w:space="0" w:color="auto"/>
                                                    <w:right w:val="none" w:sz="0" w:space="0" w:color="auto"/>
                                                  </w:divBdr>
                                                </w:div>
                                                <w:div w:id="1138453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0185141">
          <w:marLeft w:val="0"/>
          <w:marRight w:val="0"/>
          <w:marTop w:val="0"/>
          <w:marBottom w:val="0"/>
          <w:divBdr>
            <w:top w:val="none" w:sz="0" w:space="0" w:color="auto"/>
            <w:left w:val="none" w:sz="0" w:space="0" w:color="auto"/>
            <w:bottom w:val="single" w:sz="6" w:space="0" w:color="DFDFDF"/>
            <w:right w:val="none" w:sz="0" w:space="0" w:color="auto"/>
          </w:divBdr>
          <w:divsChild>
            <w:div w:id="3637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30093">
      <w:bodyDiv w:val="1"/>
      <w:marLeft w:val="0"/>
      <w:marRight w:val="0"/>
      <w:marTop w:val="0"/>
      <w:marBottom w:val="0"/>
      <w:divBdr>
        <w:top w:val="none" w:sz="0" w:space="0" w:color="auto"/>
        <w:left w:val="none" w:sz="0" w:space="0" w:color="auto"/>
        <w:bottom w:val="none" w:sz="0" w:space="0" w:color="auto"/>
        <w:right w:val="none" w:sz="0" w:space="0" w:color="auto"/>
      </w:divBdr>
      <w:divsChild>
        <w:div w:id="1824007188">
          <w:marLeft w:val="0"/>
          <w:marRight w:val="0"/>
          <w:marTop w:val="0"/>
          <w:marBottom w:val="0"/>
          <w:divBdr>
            <w:top w:val="none" w:sz="0" w:space="0" w:color="auto"/>
            <w:left w:val="none" w:sz="0" w:space="0" w:color="auto"/>
            <w:bottom w:val="none" w:sz="0" w:space="0" w:color="auto"/>
            <w:right w:val="none" w:sz="0" w:space="0" w:color="auto"/>
          </w:divBdr>
          <w:divsChild>
            <w:div w:id="1575117209">
              <w:marLeft w:val="0"/>
              <w:marRight w:val="0"/>
              <w:marTop w:val="0"/>
              <w:marBottom w:val="0"/>
              <w:divBdr>
                <w:top w:val="none" w:sz="0" w:space="0" w:color="auto"/>
                <w:left w:val="none" w:sz="0" w:space="0" w:color="auto"/>
                <w:bottom w:val="none" w:sz="0" w:space="0" w:color="auto"/>
                <w:right w:val="none" w:sz="0" w:space="0" w:color="auto"/>
              </w:divBdr>
            </w:div>
            <w:div w:id="1245260172">
              <w:marLeft w:val="0"/>
              <w:marRight w:val="0"/>
              <w:marTop w:val="0"/>
              <w:marBottom w:val="0"/>
              <w:divBdr>
                <w:top w:val="none" w:sz="0" w:space="0" w:color="auto"/>
                <w:left w:val="none" w:sz="0" w:space="0" w:color="auto"/>
                <w:bottom w:val="none" w:sz="0" w:space="0" w:color="auto"/>
                <w:right w:val="none" w:sz="0" w:space="0" w:color="auto"/>
              </w:divBdr>
              <w:divsChild>
                <w:div w:id="1727609765">
                  <w:marLeft w:val="0"/>
                  <w:marRight w:val="0"/>
                  <w:marTop w:val="0"/>
                  <w:marBottom w:val="0"/>
                  <w:divBdr>
                    <w:top w:val="none" w:sz="0" w:space="0" w:color="auto"/>
                    <w:left w:val="none" w:sz="0" w:space="0" w:color="auto"/>
                    <w:bottom w:val="none" w:sz="0" w:space="0" w:color="auto"/>
                    <w:right w:val="none" w:sz="0" w:space="0" w:color="auto"/>
                  </w:divBdr>
                  <w:divsChild>
                    <w:div w:id="992371064">
                      <w:marLeft w:val="0"/>
                      <w:marRight w:val="0"/>
                      <w:marTop w:val="0"/>
                      <w:marBottom w:val="0"/>
                      <w:divBdr>
                        <w:top w:val="none" w:sz="0" w:space="0" w:color="auto"/>
                        <w:left w:val="none" w:sz="0" w:space="0" w:color="auto"/>
                        <w:bottom w:val="none" w:sz="0" w:space="0" w:color="auto"/>
                        <w:right w:val="none" w:sz="0" w:space="0" w:color="auto"/>
                      </w:divBdr>
                      <w:divsChild>
                        <w:div w:id="79954769">
                          <w:marLeft w:val="0"/>
                          <w:marRight w:val="0"/>
                          <w:marTop w:val="0"/>
                          <w:marBottom w:val="0"/>
                          <w:divBdr>
                            <w:top w:val="none" w:sz="0" w:space="0" w:color="auto"/>
                            <w:left w:val="none" w:sz="0" w:space="0" w:color="auto"/>
                            <w:bottom w:val="none" w:sz="0" w:space="0" w:color="auto"/>
                            <w:right w:val="none" w:sz="0" w:space="0" w:color="auto"/>
                          </w:divBdr>
                          <w:divsChild>
                            <w:div w:id="1523013204">
                              <w:marLeft w:val="0"/>
                              <w:marRight w:val="0"/>
                              <w:marTop w:val="0"/>
                              <w:marBottom w:val="0"/>
                              <w:divBdr>
                                <w:top w:val="none" w:sz="0" w:space="0" w:color="auto"/>
                                <w:left w:val="none" w:sz="0" w:space="0" w:color="auto"/>
                                <w:bottom w:val="none" w:sz="0" w:space="0" w:color="auto"/>
                                <w:right w:val="none" w:sz="0" w:space="0" w:color="auto"/>
                              </w:divBdr>
                              <w:divsChild>
                                <w:div w:id="1417942094">
                                  <w:marLeft w:val="0"/>
                                  <w:marRight w:val="0"/>
                                  <w:marTop w:val="0"/>
                                  <w:marBottom w:val="180"/>
                                  <w:divBdr>
                                    <w:top w:val="none" w:sz="0" w:space="0" w:color="auto"/>
                                    <w:left w:val="none" w:sz="0" w:space="0" w:color="auto"/>
                                    <w:bottom w:val="none" w:sz="0" w:space="0" w:color="auto"/>
                                    <w:right w:val="none" w:sz="0" w:space="0" w:color="auto"/>
                                  </w:divBdr>
                                </w:div>
                                <w:div w:id="310864916">
                                  <w:marLeft w:val="0"/>
                                  <w:marRight w:val="0"/>
                                  <w:marTop w:val="0"/>
                                  <w:marBottom w:val="1800"/>
                                  <w:divBdr>
                                    <w:top w:val="none" w:sz="0" w:space="0" w:color="auto"/>
                                    <w:left w:val="none" w:sz="0" w:space="0" w:color="auto"/>
                                    <w:bottom w:val="none" w:sz="0" w:space="0" w:color="auto"/>
                                    <w:right w:val="none" w:sz="0" w:space="0" w:color="auto"/>
                                  </w:divBdr>
                                  <w:divsChild>
                                    <w:div w:id="1003514484">
                                      <w:marLeft w:val="375"/>
                                      <w:marRight w:val="375"/>
                                      <w:marTop w:val="0"/>
                                      <w:marBottom w:val="225"/>
                                      <w:divBdr>
                                        <w:top w:val="none" w:sz="0" w:space="0" w:color="auto"/>
                                        <w:left w:val="none" w:sz="0" w:space="0" w:color="auto"/>
                                        <w:bottom w:val="none" w:sz="0" w:space="0" w:color="auto"/>
                                        <w:right w:val="none" w:sz="0" w:space="0" w:color="auto"/>
                                      </w:divBdr>
                                      <w:divsChild>
                                        <w:div w:id="2032140329">
                                          <w:marLeft w:val="0"/>
                                          <w:marRight w:val="0"/>
                                          <w:marTop w:val="0"/>
                                          <w:marBottom w:val="0"/>
                                          <w:divBdr>
                                            <w:top w:val="none" w:sz="0" w:space="0" w:color="auto"/>
                                            <w:left w:val="none" w:sz="0" w:space="0" w:color="auto"/>
                                            <w:bottom w:val="none" w:sz="0" w:space="0" w:color="auto"/>
                                            <w:right w:val="none" w:sz="0" w:space="0" w:color="auto"/>
                                          </w:divBdr>
                                          <w:divsChild>
                                            <w:div w:id="41356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7819895">
                                                  <w:marLeft w:val="-375"/>
                                                  <w:marRight w:val="0"/>
                                                  <w:marTop w:val="0"/>
                                                  <w:marBottom w:val="150"/>
                                                  <w:divBdr>
                                                    <w:top w:val="none" w:sz="0" w:space="0" w:color="auto"/>
                                                    <w:left w:val="none" w:sz="0" w:space="0" w:color="auto"/>
                                                    <w:bottom w:val="none" w:sz="0" w:space="0" w:color="auto"/>
                                                    <w:right w:val="none" w:sz="0" w:space="0" w:color="auto"/>
                                                  </w:divBdr>
                                                </w:div>
                                                <w:div w:id="1157304129">
                                                  <w:marLeft w:val="0"/>
                                                  <w:marRight w:val="0"/>
                                                  <w:marTop w:val="75"/>
                                                  <w:marBottom w:val="225"/>
                                                  <w:divBdr>
                                                    <w:top w:val="none" w:sz="0" w:space="0" w:color="auto"/>
                                                    <w:left w:val="none" w:sz="0" w:space="0" w:color="auto"/>
                                                    <w:bottom w:val="none" w:sz="0" w:space="0" w:color="auto"/>
                                                    <w:right w:val="none" w:sz="0" w:space="0" w:color="auto"/>
                                                  </w:divBdr>
                                                </w:div>
                                                <w:div w:id="1612586940">
                                                  <w:marLeft w:val="0"/>
                                                  <w:marRight w:val="0"/>
                                                  <w:marTop w:val="0"/>
                                                  <w:marBottom w:val="225"/>
                                                  <w:divBdr>
                                                    <w:top w:val="none" w:sz="0" w:space="0" w:color="auto"/>
                                                    <w:left w:val="none" w:sz="0" w:space="0" w:color="auto"/>
                                                    <w:bottom w:val="none" w:sz="0" w:space="0" w:color="auto"/>
                                                    <w:right w:val="none" w:sz="0" w:space="0" w:color="auto"/>
                                                  </w:divBdr>
                                                  <w:divsChild>
                                                    <w:div w:id="9169866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834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29986953">
                                          <w:marLeft w:val="-375"/>
                                          <w:marRight w:val="0"/>
                                          <w:marTop w:val="0"/>
                                          <w:marBottom w:val="240"/>
                                          <w:divBdr>
                                            <w:top w:val="none" w:sz="0" w:space="0" w:color="auto"/>
                                            <w:left w:val="none" w:sz="0" w:space="0" w:color="auto"/>
                                            <w:bottom w:val="none" w:sz="0" w:space="0" w:color="auto"/>
                                            <w:right w:val="none" w:sz="0" w:space="0" w:color="auto"/>
                                          </w:divBdr>
                                        </w:div>
                                        <w:div w:id="2061705375">
                                          <w:marLeft w:val="0"/>
                                          <w:marRight w:val="0"/>
                                          <w:marTop w:val="0"/>
                                          <w:marBottom w:val="0"/>
                                          <w:divBdr>
                                            <w:top w:val="none" w:sz="0" w:space="0" w:color="auto"/>
                                            <w:left w:val="none" w:sz="0" w:space="0" w:color="auto"/>
                                            <w:bottom w:val="none" w:sz="0" w:space="0" w:color="auto"/>
                                            <w:right w:val="none" w:sz="0" w:space="0" w:color="auto"/>
                                          </w:divBdr>
                                          <w:divsChild>
                                            <w:div w:id="12595646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697467">
          <w:marLeft w:val="0"/>
          <w:marRight w:val="0"/>
          <w:marTop w:val="0"/>
          <w:marBottom w:val="0"/>
          <w:divBdr>
            <w:top w:val="none" w:sz="0" w:space="0" w:color="auto"/>
            <w:left w:val="none" w:sz="0" w:space="0" w:color="auto"/>
            <w:bottom w:val="single" w:sz="6" w:space="0" w:color="DFDFDF"/>
            <w:right w:val="none" w:sz="0" w:space="0" w:color="auto"/>
          </w:divBdr>
          <w:divsChild>
            <w:div w:id="6393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0401">
      <w:bodyDiv w:val="1"/>
      <w:marLeft w:val="0"/>
      <w:marRight w:val="0"/>
      <w:marTop w:val="0"/>
      <w:marBottom w:val="0"/>
      <w:divBdr>
        <w:top w:val="none" w:sz="0" w:space="0" w:color="auto"/>
        <w:left w:val="none" w:sz="0" w:space="0" w:color="auto"/>
        <w:bottom w:val="none" w:sz="0" w:space="0" w:color="auto"/>
        <w:right w:val="none" w:sz="0" w:space="0" w:color="auto"/>
      </w:divBdr>
      <w:divsChild>
        <w:div w:id="781850916">
          <w:marLeft w:val="0"/>
          <w:marRight w:val="0"/>
          <w:marTop w:val="0"/>
          <w:marBottom w:val="0"/>
          <w:divBdr>
            <w:top w:val="none" w:sz="0" w:space="0" w:color="auto"/>
            <w:left w:val="none" w:sz="0" w:space="0" w:color="auto"/>
            <w:bottom w:val="none" w:sz="0" w:space="0" w:color="auto"/>
            <w:right w:val="none" w:sz="0" w:space="0" w:color="auto"/>
          </w:divBdr>
          <w:divsChild>
            <w:div w:id="1279488328">
              <w:marLeft w:val="0"/>
              <w:marRight w:val="0"/>
              <w:marTop w:val="0"/>
              <w:marBottom w:val="0"/>
              <w:divBdr>
                <w:top w:val="none" w:sz="0" w:space="0" w:color="auto"/>
                <w:left w:val="none" w:sz="0" w:space="0" w:color="auto"/>
                <w:bottom w:val="none" w:sz="0" w:space="0" w:color="auto"/>
                <w:right w:val="none" w:sz="0" w:space="0" w:color="auto"/>
              </w:divBdr>
            </w:div>
            <w:div w:id="1075857911">
              <w:marLeft w:val="0"/>
              <w:marRight w:val="0"/>
              <w:marTop w:val="0"/>
              <w:marBottom w:val="0"/>
              <w:divBdr>
                <w:top w:val="none" w:sz="0" w:space="0" w:color="auto"/>
                <w:left w:val="none" w:sz="0" w:space="0" w:color="auto"/>
                <w:bottom w:val="none" w:sz="0" w:space="0" w:color="auto"/>
                <w:right w:val="none" w:sz="0" w:space="0" w:color="auto"/>
              </w:divBdr>
              <w:divsChild>
                <w:div w:id="1551308763">
                  <w:marLeft w:val="0"/>
                  <w:marRight w:val="0"/>
                  <w:marTop w:val="0"/>
                  <w:marBottom w:val="0"/>
                  <w:divBdr>
                    <w:top w:val="none" w:sz="0" w:space="0" w:color="auto"/>
                    <w:left w:val="none" w:sz="0" w:space="0" w:color="auto"/>
                    <w:bottom w:val="none" w:sz="0" w:space="0" w:color="auto"/>
                    <w:right w:val="none" w:sz="0" w:space="0" w:color="auto"/>
                  </w:divBdr>
                  <w:divsChild>
                    <w:div w:id="2075660815">
                      <w:marLeft w:val="0"/>
                      <w:marRight w:val="0"/>
                      <w:marTop w:val="0"/>
                      <w:marBottom w:val="0"/>
                      <w:divBdr>
                        <w:top w:val="none" w:sz="0" w:space="0" w:color="auto"/>
                        <w:left w:val="none" w:sz="0" w:space="0" w:color="auto"/>
                        <w:bottom w:val="none" w:sz="0" w:space="0" w:color="auto"/>
                        <w:right w:val="none" w:sz="0" w:space="0" w:color="auto"/>
                      </w:divBdr>
                      <w:divsChild>
                        <w:div w:id="588075941">
                          <w:marLeft w:val="0"/>
                          <w:marRight w:val="0"/>
                          <w:marTop w:val="0"/>
                          <w:marBottom w:val="0"/>
                          <w:divBdr>
                            <w:top w:val="none" w:sz="0" w:space="0" w:color="auto"/>
                            <w:left w:val="none" w:sz="0" w:space="0" w:color="auto"/>
                            <w:bottom w:val="none" w:sz="0" w:space="0" w:color="auto"/>
                            <w:right w:val="none" w:sz="0" w:space="0" w:color="auto"/>
                          </w:divBdr>
                          <w:divsChild>
                            <w:div w:id="1913082313">
                              <w:marLeft w:val="0"/>
                              <w:marRight w:val="0"/>
                              <w:marTop w:val="0"/>
                              <w:marBottom w:val="0"/>
                              <w:divBdr>
                                <w:top w:val="none" w:sz="0" w:space="0" w:color="auto"/>
                                <w:left w:val="none" w:sz="0" w:space="0" w:color="auto"/>
                                <w:bottom w:val="none" w:sz="0" w:space="0" w:color="auto"/>
                                <w:right w:val="none" w:sz="0" w:space="0" w:color="auto"/>
                              </w:divBdr>
                              <w:divsChild>
                                <w:div w:id="67968479">
                                  <w:marLeft w:val="0"/>
                                  <w:marRight w:val="0"/>
                                  <w:marTop w:val="0"/>
                                  <w:marBottom w:val="180"/>
                                  <w:divBdr>
                                    <w:top w:val="none" w:sz="0" w:space="0" w:color="auto"/>
                                    <w:left w:val="none" w:sz="0" w:space="0" w:color="auto"/>
                                    <w:bottom w:val="none" w:sz="0" w:space="0" w:color="auto"/>
                                    <w:right w:val="none" w:sz="0" w:space="0" w:color="auto"/>
                                  </w:divBdr>
                                </w:div>
                                <w:div w:id="1730498181">
                                  <w:marLeft w:val="0"/>
                                  <w:marRight w:val="0"/>
                                  <w:marTop w:val="0"/>
                                  <w:marBottom w:val="1800"/>
                                  <w:divBdr>
                                    <w:top w:val="none" w:sz="0" w:space="0" w:color="auto"/>
                                    <w:left w:val="none" w:sz="0" w:space="0" w:color="auto"/>
                                    <w:bottom w:val="none" w:sz="0" w:space="0" w:color="auto"/>
                                    <w:right w:val="none" w:sz="0" w:space="0" w:color="auto"/>
                                  </w:divBdr>
                                  <w:divsChild>
                                    <w:div w:id="919296571">
                                      <w:marLeft w:val="375"/>
                                      <w:marRight w:val="375"/>
                                      <w:marTop w:val="0"/>
                                      <w:marBottom w:val="225"/>
                                      <w:divBdr>
                                        <w:top w:val="none" w:sz="0" w:space="0" w:color="auto"/>
                                        <w:left w:val="none" w:sz="0" w:space="0" w:color="auto"/>
                                        <w:bottom w:val="none" w:sz="0" w:space="0" w:color="auto"/>
                                        <w:right w:val="none" w:sz="0" w:space="0" w:color="auto"/>
                                      </w:divBdr>
                                      <w:divsChild>
                                        <w:div w:id="1786922123">
                                          <w:marLeft w:val="0"/>
                                          <w:marRight w:val="0"/>
                                          <w:marTop w:val="0"/>
                                          <w:marBottom w:val="0"/>
                                          <w:divBdr>
                                            <w:top w:val="none" w:sz="0" w:space="0" w:color="auto"/>
                                            <w:left w:val="none" w:sz="0" w:space="0" w:color="auto"/>
                                            <w:bottom w:val="none" w:sz="0" w:space="0" w:color="auto"/>
                                            <w:right w:val="none" w:sz="0" w:space="0" w:color="auto"/>
                                          </w:divBdr>
                                          <w:divsChild>
                                            <w:div w:id="7273444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400735">
                                                  <w:marLeft w:val="-375"/>
                                                  <w:marRight w:val="0"/>
                                                  <w:marTop w:val="0"/>
                                                  <w:marBottom w:val="150"/>
                                                  <w:divBdr>
                                                    <w:top w:val="none" w:sz="0" w:space="0" w:color="auto"/>
                                                    <w:left w:val="none" w:sz="0" w:space="0" w:color="auto"/>
                                                    <w:bottom w:val="none" w:sz="0" w:space="0" w:color="auto"/>
                                                    <w:right w:val="none" w:sz="0" w:space="0" w:color="auto"/>
                                                  </w:divBdr>
                                                </w:div>
                                                <w:div w:id="635179162">
                                                  <w:marLeft w:val="0"/>
                                                  <w:marRight w:val="0"/>
                                                  <w:marTop w:val="75"/>
                                                  <w:marBottom w:val="225"/>
                                                  <w:divBdr>
                                                    <w:top w:val="none" w:sz="0" w:space="0" w:color="auto"/>
                                                    <w:left w:val="none" w:sz="0" w:space="0" w:color="auto"/>
                                                    <w:bottom w:val="none" w:sz="0" w:space="0" w:color="auto"/>
                                                    <w:right w:val="none" w:sz="0" w:space="0" w:color="auto"/>
                                                  </w:divBdr>
                                                </w:div>
                                                <w:div w:id="494209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72673411">
                                      <w:marLeft w:val="375"/>
                                      <w:marRight w:val="375"/>
                                      <w:marTop w:val="0"/>
                                      <w:marBottom w:val="225"/>
                                      <w:divBdr>
                                        <w:top w:val="none" w:sz="0" w:space="0" w:color="auto"/>
                                        <w:left w:val="none" w:sz="0" w:space="0" w:color="auto"/>
                                        <w:bottom w:val="none" w:sz="0" w:space="0" w:color="auto"/>
                                        <w:right w:val="none" w:sz="0" w:space="0" w:color="auto"/>
                                      </w:divBdr>
                                      <w:divsChild>
                                        <w:div w:id="1327394005">
                                          <w:marLeft w:val="0"/>
                                          <w:marRight w:val="0"/>
                                          <w:marTop w:val="0"/>
                                          <w:marBottom w:val="0"/>
                                          <w:divBdr>
                                            <w:top w:val="none" w:sz="0" w:space="0" w:color="auto"/>
                                            <w:left w:val="none" w:sz="0" w:space="0" w:color="auto"/>
                                            <w:bottom w:val="none" w:sz="0" w:space="0" w:color="auto"/>
                                            <w:right w:val="none" w:sz="0" w:space="0" w:color="auto"/>
                                          </w:divBdr>
                                          <w:divsChild>
                                            <w:div w:id="7134259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99147422">
                                                  <w:marLeft w:val="-375"/>
                                                  <w:marRight w:val="0"/>
                                                  <w:marTop w:val="0"/>
                                                  <w:marBottom w:val="150"/>
                                                  <w:divBdr>
                                                    <w:top w:val="none" w:sz="0" w:space="0" w:color="auto"/>
                                                    <w:left w:val="none" w:sz="0" w:space="0" w:color="auto"/>
                                                    <w:bottom w:val="none" w:sz="0" w:space="0" w:color="auto"/>
                                                    <w:right w:val="none" w:sz="0" w:space="0" w:color="auto"/>
                                                  </w:divBdr>
                                                </w:div>
                                                <w:div w:id="466552936">
                                                  <w:marLeft w:val="0"/>
                                                  <w:marRight w:val="0"/>
                                                  <w:marTop w:val="75"/>
                                                  <w:marBottom w:val="225"/>
                                                  <w:divBdr>
                                                    <w:top w:val="none" w:sz="0" w:space="0" w:color="auto"/>
                                                    <w:left w:val="none" w:sz="0" w:space="0" w:color="auto"/>
                                                    <w:bottom w:val="none" w:sz="0" w:space="0" w:color="auto"/>
                                                    <w:right w:val="none" w:sz="0" w:space="0" w:color="auto"/>
                                                  </w:divBdr>
                                                </w:div>
                                                <w:div w:id="39403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80045069">
                                      <w:marLeft w:val="375"/>
                                      <w:marRight w:val="375"/>
                                      <w:marTop w:val="0"/>
                                      <w:marBottom w:val="225"/>
                                      <w:divBdr>
                                        <w:top w:val="none" w:sz="0" w:space="0" w:color="auto"/>
                                        <w:left w:val="none" w:sz="0" w:space="0" w:color="auto"/>
                                        <w:bottom w:val="none" w:sz="0" w:space="0" w:color="auto"/>
                                        <w:right w:val="none" w:sz="0" w:space="0" w:color="auto"/>
                                      </w:divBdr>
                                      <w:divsChild>
                                        <w:div w:id="780417333">
                                          <w:marLeft w:val="0"/>
                                          <w:marRight w:val="0"/>
                                          <w:marTop w:val="0"/>
                                          <w:marBottom w:val="0"/>
                                          <w:divBdr>
                                            <w:top w:val="none" w:sz="0" w:space="0" w:color="auto"/>
                                            <w:left w:val="none" w:sz="0" w:space="0" w:color="auto"/>
                                            <w:bottom w:val="none" w:sz="0" w:space="0" w:color="auto"/>
                                            <w:right w:val="none" w:sz="0" w:space="0" w:color="auto"/>
                                          </w:divBdr>
                                          <w:divsChild>
                                            <w:div w:id="1501000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63240212">
                                                  <w:marLeft w:val="-375"/>
                                                  <w:marRight w:val="0"/>
                                                  <w:marTop w:val="0"/>
                                                  <w:marBottom w:val="150"/>
                                                  <w:divBdr>
                                                    <w:top w:val="none" w:sz="0" w:space="0" w:color="auto"/>
                                                    <w:left w:val="none" w:sz="0" w:space="0" w:color="auto"/>
                                                    <w:bottom w:val="none" w:sz="0" w:space="0" w:color="auto"/>
                                                    <w:right w:val="none" w:sz="0" w:space="0" w:color="auto"/>
                                                  </w:divBdr>
                                                </w:div>
                                                <w:div w:id="1838492851">
                                                  <w:marLeft w:val="0"/>
                                                  <w:marRight w:val="0"/>
                                                  <w:marTop w:val="75"/>
                                                  <w:marBottom w:val="225"/>
                                                  <w:divBdr>
                                                    <w:top w:val="none" w:sz="0" w:space="0" w:color="auto"/>
                                                    <w:left w:val="none" w:sz="0" w:space="0" w:color="auto"/>
                                                    <w:bottom w:val="none" w:sz="0" w:space="0" w:color="auto"/>
                                                    <w:right w:val="none" w:sz="0" w:space="0" w:color="auto"/>
                                                  </w:divBdr>
                                                </w:div>
                                                <w:div w:id="1154683715">
                                                  <w:marLeft w:val="0"/>
                                                  <w:marRight w:val="0"/>
                                                  <w:marTop w:val="0"/>
                                                  <w:marBottom w:val="225"/>
                                                  <w:divBdr>
                                                    <w:top w:val="none" w:sz="0" w:space="0" w:color="auto"/>
                                                    <w:left w:val="none" w:sz="0" w:space="0" w:color="auto"/>
                                                    <w:bottom w:val="none" w:sz="0" w:space="0" w:color="auto"/>
                                                    <w:right w:val="none" w:sz="0" w:space="0" w:color="auto"/>
                                                  </w:divBdr>
                                                  <w:divsChild>
                                                    <w:div w:id="15724234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903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78339236">
                                          <w:marLeft w:val="-375"/>
                                          <w:marRight w:val="0"/>
                                          <w:marTop w:val="0"/>
                                          <w:marBottom w:val="240"/>
                                          <w:divBdr>
                                            <w:top w:val="none" w:sz="0" w:space="0" w:color="auto"/>
                                            <w:left w:val="none" w:sz="0" w:space="0" w:color="auto"/>
                                            <w:bottom w:val="none" w:sz="0" w:space="0" w:color="auto"/>
                                            <w:right w:val="none" w:sz="0" w:space="0" w:color="auto"/>
                                          </w:divBdr>
                                        </w:div>
                                        <w:div w:id="5284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991682">
          <w:marLeft w:val="0"/>
          <w:marRight w:val="0"/>
          <w:marTop w:val="0"/>
          <w:marBottom w:val="0"/>
          <w:divBdr>
            <w:top w:val="none" w:sz="0" w:space="0" w:color="auto"/>
            <w:left w:val="none" w:sz="0" w:space="0" w:color="auto"/>
            <w:bottom w:val="single" w:sz="6" w:space="0" w:color="DFDFDF"/>
            <w:right w:val="none" w:sz="0" w:space="0" w:color="auto"/>
          </w:divBdr>
          <w:divsChild>
            <w:div w:id="20255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9094">
      <w:bodyDiv w:val="1"/>
      <w:marLeft w:val="0"/>
      <w:marRight w:val="0"/>
      <w:marTop w:val="0"/>
      <w:marBottom w:val="0"/>
      <w:divBdr>
        <w:top w:val="none" w:sz="0" w:space="0" w:color="auto"/>
        <w:left w:val="none" w:sz="0" w:space="0" w:color="auto"/>
        <w:bottom w:val="none" w:sz="0" w:space="0" w:color="auto"/>
        <w:right w:val="none" w:sz="0" w:space="0" w:color="auto"/>
      </w:divBdr>
      <w:divsChild>
        <w:div w:id="1869640062">
          <w:marLeft w:val="0"/>
          <w:marRight w:val="0"/>
          <w:marTop w:val="0"/>
          <w:marBottom w:val="0"/>
          <w:divBdr>
            <w:top w:val="none" w:sz="0" w:space="0" w:color="auto"/>
            <w:left w:val="none" w:sz="0" w:space="0" w:color="auto"/>
            <w:bottom w:val="none" w:sz="0" w:space="0" w:color="auto"/>
            <w:right w:val="none" w:sz="0" w:space="0" w:color="auto"/>
          </w:divBdr>
          <w:divsChild>
            <w:div w:id="308444156">
              <w:marLeft w:val="0"/>
              <w:marRight w:val="0"/>
              <w:marTop w:val="0"/>
              <w:marBottom w:val="0"/>
              <w:divBdr>
                <w:top w:val="none" w:sz="0" w:space="0" w:color="auto"/>
                <w:left w:val="none" w:sz="0" w:space="0" w:color="auto"/>
                <w:bottom w:val="none" w:sz="0" w:space="0" w:color="auto"/>
                <w:right w:val="none" w:sz="0" w:space="0" w:color="auto"/>
              </w:divBdr>
            </w:div>
            <w:div w:id="843131716">
              <w:marLeft w:val="0"/>
              <w:marRight w:val="0"/>
              <w:marTop w:val="0"/>
              <w:marBottom w:val="0"/>
              <w:divBdr>
                <w:top w:val="none" w:sz="0" w:space="0" w:color="auto"/>
                <w:left w:val="none" w:sz="0" w:space="0" w:color="auto"/>
                <w:bottom w:val="none" w:sz="0" w:space="0" w:color="auto"/>
                <w:right w:val="none" w:sz="0" w:space="0" w:color="auto"/>
              </w:divBdr>
              <w:divsChild>
                <w:div w:id="1987120033">
                  <w:marLeft w:val="0"/>
                  <w:marRight w:val="0"/>
                  <w:marTop w:val="0"/>
                  <w:marBottom w:val="0"/>
                  <w:divBdr>
                    <w:top w:val="none" w:sz="0" w:space="0" w:color="auto"/>
                    <w:left w:val="none" w:sz="0" w:space="0" w:color="auto"/>
                    <w:bottom w:val="none" w:sz="0" w:space="0" w:color="auto"/>
                    <w:right w:val="none" w:sz="0" w:space="0" w:color="auto"/>
                  </w:divBdr>
                  <w:divsChild>
                    <w:div w:id="2134862902">
                      <w:marLeft w:val="0"/>
                      <w:marRight w:val="0"/>
                      <w:marTop w:val="0"/>
                      <w:marBottom w:val="0"/>
                      <w:divBdr>
                        <w:top w:val="none" w:sz="0" w:space="0" w:color="auto"/>
                        <w:left w:val="none" w:sz="0" w:space="0" w:color="auto"/>
                        <w:bottom w:val="none" w:sz="0" w:space="0" w:color="auto"/>
                        <w:right w:val="none" w:sz="0" w:space="0" w:color="auto"/>
                      </w:divBdr>
                      <w:divsChild>
                        <w:div w:id="2133399954">
                          <w:marLeft w:val="0"/>
                          <w:marRight w:val="0"/>
                          <w:marTop w:val="0"/>
                          <w:marBottom w:val="0"/>
                          <w:divBdr>
                            <w:top w:val="none" w:sz="0" w:space="0" w:color="auto"/>
                            <w:left w:val="none" w:sz="0" w:space="0" w:color="auto"/>
                            <w:bottom w:val="none" w:sz="0" w:space="0" w:color="auto"/>
                            <w:right w:val="none" w:sz="0" w:space="0" w:color="auto"/>
                          </w:divBdr>
                          <w:divsChild>
                            <w:div w:id="1383748704">
                              <w:marLeft w:val="0"/>
                              <w:marRight w:val="0"/>
                              <w:marTop w:val="0"/>
                              <w:marBottom w:val="0"/>
                              <w:divBdr>
                                <w:top w:val="none" w:sz="0" w:space="0" w:color="auto"/>
                                <w:left w:val="none" w:sz="0" w:space="0" w:color="auto"/>
                                <w:bottom w:val="none" w:sz="0" w:space="0" w:color="auto"/>
                                <w:right w:val="none" w:sz="0" w:space="0" w:color="auto"/>
                              </w:divBdr>
                              <w:divsChild>
                                <w:div w:id="324674177">
                                  <w:marLeft w:val="0"/>
                                  <w:marRight w:val="0"/>
                                  <w:marTop w:val="0"/>
                                  <w:marBottom w:val="180"/>
                                  <w:divBdr>
                                    <w:top w:val="none" w:sz="0" w:space="0" w:color="auto"/>
                                    <w:left w:val="none" w:sz="0" w:space="0" w:color="auto"/>
                                    <w:bottom w:val="none" w:sz="0" w:space="0" w:color="auto"/>
                                    <w:right w:val="none" w:sz="0" w:space="0" w:color="auto"/>
                                  </w:divBdr>
                                </w:div>
                                <w:div w:id="83029645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579508">
          <w:marLeft w:val="0"/>
          <w:marRight w:val="0"/>
          <w:marTop w:val="0"/>
          <w:marBottom w:val="0"/>
          <w:divBdr>
            <w:top w:val="none" w:sz="0" w:space="0" w:color="auto"/>
            <w:left w:val="none" w:sz="0" w:space="0" w:color="auto"/>
            <w:bottom w:val="single" w:sz="6" w:space="0" w:color="DFDFDF"/>
            <w:right w:val="none" w:sz="0" w:space="0" w:color="auto"/>
          </w:divBdr>
          <w:divsChild>
            <w:div w:id="6481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2176">
      <w:bodyDiv w:val="1"/>
      <w:marLeft w:val="0"/>
      <w:marRight w:val="0"/>
      <w:marTop w:val="0"/>
      <w:marBottom w:val="0"/>
      <w:divBdr>
        <w:top w:val="none" w:sz="0" w:space="0" w:color="auto"/>
        <w:left w:val="none" w:sz="0" w:space="0" w:color="auto"/>
        <w:bottom w:val="none" w:sz="0" w:space="0" w:color="auto"/>
        <w:right w:val="none" w:sz="0" w:space="0" w:color="auto"/>
      </w:divBdr>
      <w:divsChild>
        <w:div w:id="1294943877">
          <w:marLeft w:val="0"/>
          <w:marRight w:val="0"/>
          <w:marTop w:val="0"/>
          <w:marBottom w:val="0"/>
          <w:divBdr>
            <w:top w:val="none" w:sz="0" w:space="0" w:color="auto"/>
            <w:left w:val="none" w:sz="0" w:space="0" w:color="auto"/>
            <w:bottom w:val="none" w:sz="0" w:space="0" w:color="auto"/>
            <w:right w:val="none" w:sz="0" w:space="0" w:color="auto"/>
          </w:divBdr>
          <w:divsChild>
            <w:div w:id="199393047">
              <w:marLeft w:val="0"/>
              <w:marRight w:val="0"/>
              <w:marTop w:val="0"/>
              <w:marBottom w:val="0"/>
              <w:divBdr>
                <w:top w:val="none" w:sz="0" w:space="0" w:color="auto"/>
                <w:left w:val="none" w:sz="0" w:space="0" w:color="auto"/>
                <w:bottom w:val="none" w:sz="0" w:space="0" w:color="auto"/>
                <w:right w:val="none" w:sz="0" w:space="0" w:color="auto"/>
              </w:divBdr>
            </w:div>
            <w:div w:id="1351566823">
              <w:marLeft w:val="0"/>
              <w:marRight w:val="0"/>
              <w:marTop w:val="0"/>
              <w:marBottom w:val="0"/>
              <w:divBdr>
                <w:top w:val="none" w:sz="0" w:space="0" w:color="auto"/>
                <w:left w:val="none" w:sz="0" w:space="0" w:color="auto"/>
                <w:bottom w:val="none" w:sz="0" w:space="0" w:color="auto"/>
                <w:right w:val="none" w:sz="0" w:space="0" w:color="auto"/>
              </w:divBdr>
              <w:divsChild>
                <w:div w:id="1078331431">
                  <w:marLeft w:val="0"/>
                  <w:marRight w:val="0"/>
                  <w:marTop w:val="0"/>
                  <w:marBottom w:val="0"/>
                  <w:divBdr>
                    <w:top w:val="none" w:sz="0" w:space="0" w:color="auto"/>
                    <w:left w:val="none" w:sz="0" w:space="0" w:color="auto"/>
                    <w:bottom w:val="none" w:sz="0" w:space="0" w:color="auto"/>
                    <w:right w:val="none" w:sz="0" w:space="0" w:color="auto"/>
                  </w:divBdr>
                  <w:divsChild>
                    <w:div w:id="1707756537">
                      <w:marLeft w:val="0"/>
                      <w:marRight w:val="0"/>
                      <w:marTop w:val="0"/>
                      <w:marBottom w:val="0"/>
                      <w:divBdr>
                        <w:top w:val="none" w:sz="0" w:space="0" w:color="auto"/>
                        <w:left w:val="none" w:sz="0" w:space="0" w:color="auto"/>
                        <w:bottom w:val="none" w:sz="0" w:space="0" w:color="auto"/>
                        <w:right w:val="none" w:sz="0" w:space="0" w:color="auto"/>
                      </w:divBdr>
                      <w:divsChild>
                        <w:div w:id="1890845799">
                          <w:marLeft w:val="0"/>
                          <w:marRight w:val="0"/>
                          <w:marTop w:val="0"/>
                          <w:marBottom w:val="0"/>
                          <w:divBdr>
                            <w:top w:val="none" w:sz="0" w:space="0" w:color="auto"/>
                            <w:left w:val="none" w:sz="0" w:space="0" w:color="auto"/>
                            <w:bottom w:val="none" w:sz="0" w:space="0" w:color="auto"/>
                            <w:right w:val="none" w:sz="0" w:space="0" w:color="auto"/>
                          </w:divBdr>
                          <w:divsChild>
                            <w:div w:id="971178861">
                              <w:marLeft w:val="0"/>
                              <w:marRight w:val="0"/>
                              <w:marTop w:val="0"/>
                              <w:marBottom w:val="0"/>
                              <w:divBdr>
                                <w:top w:val="none" w:sz="0" w:space="0" w:color="auto"/>
                                <w:left w:val="none" w:sz="0" w:space="0" w:color="auto"/>
                                <w:bottom w:val="none" w:sz="0" w:space="0" w:color="auto"/>
                                <w:right w:val="none" w:sz="0" w:space="0" w:color="auto"/>
                              </w:divBdr>
                              <w:divsChild>
                                <w:div w:id="1209101857">
                                  <w:marLeft w:val="0"/>
                                  <w:marRight w:val="0"/>
                                  <w:marTop w:val="0"/>
                                  <w:marBottom w:val="180"/>
                                  <w:divBdr>
                                    <w:top w:val="none" w:sz="0" w:space="0" w:color="auto"/>
                                    <w:left w:val="none" w:sz="0" w:space="0" w:color="auto"/>
                                    <w:bottom w:val="none" w:sz="0" w:space="0" w:color="auto"/>
                                    <w:right w:val="none" w:sz="0" w:space="0" w:color="auto"/>
                                  </w:divBdr>
                                </w:div>
                                <w:div w:id="522288295">
                                  <w:marLeft w:val="0"/>
                                  <w:marRight w:val="0"/>
                                  <w:marTop w:val="0"/>
                                  <w:marBottom w:val="1800"/>
                                  <w:divBdr>
                                    <w:top w:val="none" w:sz="0" w:space="0" w:color="auto"/>
                                    <w:left w:val="none" w:sz="0" w:space="0" w:color="auto"/>
                                    <w:bottom w:val="none" w:sz="0" w:space="0" w:color="auto"/>
                                    <w:right w:val="none" w:sz="0" w:space="0" w:color="auto"/>
                                  </w:divBdr>
                                  <w:divsChild>
                                    <w:div w:id="975641596">
                                      <w:marLeft w:val="375"/>
                                      <w:marRight w:val="375"/>
                                      <w:marTop w:val="0"/>
                                      <w:marBottom w:val="225"/>
                                      <w:divBdr>
                                        <w:top w:val="none" w:sz="0" w:space="0" w:color="auto"/>
                                        <w:left w:val="none" w:sz="0" w:space="0" w:color="auto"/>
                                        <w:bottom w:val="none" w:sz="0" w:space="0" w:color="auto"/>
                                        <w:right w:val="none" w:sz="0" w:space="0" w:color="auto"/>
                                      </w:divBdr>
                                      <w:divsChild>
                                        <w:div w:id="1536964443">
                                          <w:marLeft w:val="0"/>
                                          <w:marRight w:val="0"/>
                                          <w:marTop w:val="0"/>
                                          <w:marBottom w:val="0"/>
                                          <w:divBdr>
                                            <w:top w:val="none" w:sz="0" w:space="0" w:color="auto"/>
                                            <w:left w:val="none" w:sz="0" w:space="0" w:color="auto"/>
                                            <w:bottom w:val="none" w:sz="0" w:space="0" w:color="auto"/>
                                            <w:right w:val="none" w:sz="0" w:space="0" w:color="auto"/>
                                          </w:divBdr>
                                          <w:divsChild>
                                            <w:div w:id="11761124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39522149">
                                                  <w:marLeft w:val="-375"/>
                                                  <w:marRight w:val="0"/>
                                                  <w:marTop w:val="0"/>
                                                  <w:marBottom w:val="150"/>
                                                  <w:divBdr>
                                                    <w:top w:val="none" w:sz="0" w:space="0" w:color="auto"/>
                                                    <w:left w:val="none" w:sz="0" w:space="0" w:color="auto"/>
                                                    <w:bottom w:val="none" w:sz="0" w:space="0" w:color="auto"/>
                                                    <w:right w:val="none" w:sz="0" w:space="0" w:color="auto"/>
                                                  </w:divBdr>
                                                </w:div>
                                                <w:div w:id="706443247">
                                                  <w:marLeft w:val="0"/>
                                                  <w:marRight w:val="0"/>
                                                  <w:marTop w:val="75"/>
                                                  <w:marBottom w:val="225"/>
                                                  <w:divBdr>
                                                    <w:top w:val="none" w:sz="0" w:space="0" w:color="auto"/>
                                                    <w:left w:val="none" w:sz="0" w:space="0" w:color="auto"/>
                                                    <w:bottom w:val="none" w:sz="0" w:space="0" w:color="auto"/>
                                                    <w:right w:val="none" w:sz="0" w:space="0" w:color="auto"/>
                                                  </w:divBdr>
                                                </w:div>
                                                <w:div w:id="939341429">
                                                  <w:marLeft w:val="0"/>
                                                  <w:marRight w:val="0"/>
                                                  <w:marTop w:val="0"/>
                                                  <w:marBottom w:val="225"/>
                                                  <w:divBdr>
                                                    <w:top w:val="none" w:sz="0" w:space="0" w:color="auto"/>
                                                    <w:left w:val="none" w:sz="0" w:space="0" w:color="auto"/>
                                                    <w:bottom w:val="none" w:sz="0" w:space="0" w:color="auto"/>
                                                    <w:right w:val="none" w:sz="0" w:space="0" w:color="auto"/>
                                                  </w:divBdr>
                                                  <w:divsChild>
                                                    <w:div w:id="8215071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9669216">
          <w:marLeft w:val="0"/>
          <w:marRight w:val="0"/>
          <w:marTop w:val="0"/>
          <w:marBottom w:val="0"/>
          <w:divBdr>
            <w:top w:val="none" w:sz="0" w:space="0" w:color="auto"/>
            <w:left w:val="none" w:sz="0" w:space="0" w:color="auto"/>
            <w:bottom w:val="single" w:sz="6" w:space="0" w:color="DFDFDF"/>
            <w:right w:val="none" w:sz="0" w:space="0" w:color="auto"/>
          </w:divBdr>
          <w:divsChild>
            <w:div w:id="779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938">
      <w:bodyDiv w:val="1"/>
      <w:marLeft w:val="0"/>
      <w:marRight w:val="0"/>
      <w:marTop w:val="0"/>
      <w:marBottom w:val="0"/>
      <w:divBdr>
        <w:top w:val="none" w:sz="0" w:space="0" w:color="auto"/>
        <w:left w:val="none" w:sz="0" w:space="0" w:color="auto"/>
        <w:bottom w:val="none" w:sz="0" w:space="0" w:color="auto"/>
        <w:right w:val="none" w:sz="0" w:space="0" w:color="auto"/>
      </w:divBdr>
      <w:divsChild>
        <w:div w:id="391543032">
          <w:marLeft w:val="0"/>
          <w:marRight w:val="0"/>
          <w:marTop w:val="0"/>
          <w:marBottom w:val="0"/>
          <w:divBdr>
            <w:top w:val="none" w:sz="0" w:space="0" w:color="auto"/>
            <w:left w:val="none" w:sz="0" w:space="0" w:color="auto"/>
            <w:bottom w:val="none" w:sz="0" w:space="0" w:color="auto"/>
            <w:right w:val="none" w:sz="0" w:space="0" w:color="auto"/>
          </w:divBdr>
          <w:divsChild>
            <w:div w:id="1093087793">
              <w:marLeft w:val="0"/>
              <w:marRight w:val="0"/>
              <w:marTop w:val="0"/>
              <w:marBottom w:val="0"/>
              <w:divBdr>
                <w:top w:val="none" w:sz="0" w:space="0" w:color="auto"/>
                <w:left w:val="none" w:sz="0" w:space="0" w:color="auto"/>
                <w:bottom w:val="none" w:sz="0" w:space="0" w:color="auto"/>
                <w:right w:val="none" w:sz="0" w:space="0" w:color="auto"/>
              </w:divBdr>
            </w:div>
            <w:div w:id="971980648">
              <w:marLeft w:val="0"/>
              <w:marRight w:val="0"/>
              <w:marTop w:val="0"/>
              <w:marBottom w:val="0"/>
              <w:divBdr>
                <w:top w:val="none" w:sz="0" w:space="0" w:color="auto"/>
                <w:left w:val="none" w:sz="0" w:space="0" w:color="auto"/>
                <w:bottom w:val="none" w:sz="0" w:space="0" w:color="auto"/>
                <w:right w:val="none" w:sz="0" w:space="0" w:color="auto"/>
              </w:divBdr>
              <w:divsChild>
                <w:div w:id="470514398">
                  <w:marLeft w:val="0"/>
                  <w:marRight w:val="0"/>
                  <w:marTop w:val="0"/>
                  <w:marBottom w:val="0"/>
                  <w:divBdr>
                    <w:top w:val="none" w:sz="0" w:space="0" w:color="auto"/>
                    <w:left w:val="none" w:sz="0" w:space="0" w:color="auto"/>
                    <w:bottom w:val="none" w:sz="0" w:space="0" w:color="auto"/>
                    <w:right w:val="none" w:sz="0" w:space="0" w:color="auto"/>
                  </w:divBdr>
                  <w:divsChild>
                    <w:div w:id="1962296852">
                      <w:marLeft w:val="0"/>
                      <w:marRight w:val="0"/>
                      <w:marTop w:val="0"/>
                      <w:marBottom w:val="0"/>
                      <w:divBdr>
                        <w:top w:val="none" w:sz="0" w:space="0" w:color="auto"/>
                        <w:left w:val="none" w:sz="0" w:space="0" w:color="auto"/>
                        <w:bottom w:val="none" w:sz="0" w:space="0" w:color="auto"/>
                        <w:right w:val="none" w:sz="0" w:space="0" w:color="auto"/>
                      </w:divBdr>
                      <w:divsChild>
                        <w:div w:id="318004650">
                          <w:marLeft w:val="0"/>
                          <w:marRight w:val="0"/>
                          <w:marTop w:val="0"/>
                          <w:marBottom w:val="0"/>
                          <w:divBdr>
                            <w:top w:val="none" w:sz="0" w:space="0" w:color="auto"/>
                            <w:left w:val="none" w:sz="0" w:space="0" w:color="auto"/>
                            <w:bottom w:val="none" w:sz="0" w:space="0" w:color="auto"/>
                            <w:right w:val="none" w:sz="0" w:space="0" w:color="auto"/>
                          </w:divBdr>
                          <w:divsChild>
                            <w:div w:id="453328781">
                              <w:marLeft w:val="0"/>
                              <w:marRight w:val="0"/>
                              <w:marTop w:val="0"/>
                              <w:marBottom w:val="0"/>
                              <w:divBdr>
                                <w:top w:val="none" w:sz="0" w:space="0" w:color="auto"/>
                                <w:left w:val="none" w:sz="0" w:space="0" w:color="auto"/>
                                <w:bottom w:val="none" w:sz="0" w:space="0" w:color="auto"/>
                                <w:right w:val="none" w:sz="0" w:space="0" w:color="auto"/>
                              </w:divBdr>
                              <w:divsChild>
                                <w:div w:id="489178079">
                                  <w:marLeft w:val="0"/>
                                  <w:marRight w:val="0"/>
                                  <w:marTop w:val="0"/>
                                  <w:marBottom w:val="180"/>
                                  <w:divBdr>
                                    <w:top w:val="none" w:sz="0" w:space="0" w:color="auto"/>
                                    <w:left w:val="none" w:sz="0" w:space="0" w:color="auto"/>
                                    <w:bottom w:val="none" w:sz="0" w:space="0" w:color="auto"/>
                                    <w:right w:val="none" w:sz="0" w:space="0" w:color="auto"/>
                                  </w:divBdr>
                                </w:div>
                                <w:div w:id="179459104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503006">
          <w:marLeft w:val="0"/>
          <w:marRight w:val="0"/>
          <w:marTop w:val="0"/>
          <w:marBottom w:val="0"/>
          <w:divBdr>
            <w:top w:val="none" w:sz="0" w:space="0" w:color="auto"/>
            <w:left w:val="none" w:sz="0" w:space="0" w:color="auto"/>
            <w:bottom w:val="single" w:sz="6" w:space="0" w:color="DFDFDF"/>
            <w:right w:val="none" w:sz="0" w:space="0" w:color="auto"/>
          </w:divBdr>
          <w:divsChild>
            <w:div w:id="17846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88101">
      <w:bodyDiv w:val="1"/>
      <w:marLeft w:val="0"/>
      <w:marRight w:val="0"/>
      <w:marTop w:val="0"/>
      <w:marBottom w:val="0"/>
      <w:divBdr>
        <w:top w:val="none" w:sz="0" w:space="0" w:color="auto"/>
        <w:left w:val="none" w:sz="0" w:space="0" w:color="auto"/>
        <w:bottom w:val="none" w:sz="0" w:space="0" w:color="auto"/>
        <w:right w:val="none" w:sz="0" w:space="0" w:color="auto"/>
      </w:divBdr>
      <w:divsChild>
        <w:div w:id="1904177733">
          <w:marLeft w:val="0"/>
          <w:marRight w:val="0"/>
          <w:marTop w:val="0"/>
          <w:marBottom w:val="0"/>
          <w:divBdr>
            <w:top w:val="none" w:sz="0" w:space="0" w:color="auto"/>
            <w:left w:val="none" w:sz="0" w:space="0" w:color="auto"/>
            <w:bottom w:val="none" w:sz="0" w:space="0" w:color="auto"/>
            <w:right w:val="none" w:sz="0" w:space="0" w:color="auto"/>
          </w:divBdr>
          <w:divsChild>
            <w:div w:id="626007704">
              <w:marLeft w:val="0"/>
              <w:marRight w:val="0"/>
              <w:marTop w:val="0"/>
              <w:marBottom w:val="0"/>
              <w:divBdr>
                <w:top w:val="none" w:sz="0" w:space="0" w:color="auto"/>
                <w:left w:val="none" w:sz="0" w:space="0" w:color="auto"/>
                <w:bottom w:val="none" w:sz="0" w:space="0" w:color="auto"/>
                <w:right w:val="none" w:sz="0" w:space="0" w:color="auto"/>
              </w:divBdr>
            </w:div>
            <w:div w:id="849104150">
              <w:marLeft w:val="0"/>
              <w:marRight w:val="0"/>
              <w:marTop w:val="0"/>
              <w:marBottom w:val="0"/>
              <w:divBdr>
                <w:top w:val="none" w:sz="0" w:space="0" w:color="auto"/>
                <w:left w:val="none" w:sz="0" w:space="0" w:color="auto"/>
                <w:bottom w:val="none" w:sz="0" w:space="0" w:color="auto"/>
                <w:right w:val="none" w:sz="0" w:space="0" w:color="auto"/>
              </w:divBdr>
              <w:divsChild>
                <w:div w:id="814685217">
                  <w:marLeft w:val="0"/>
                  <w:marRight w:val="0"/>
                  <w:marTop w:val="0"/>
                  <w:marBottom w:val="0"/>
                  <w:divBdr>
                    <w:top w:val="none" w:sz="0" w:space="0" w:color="auto"/>
                    <w:left w:val="none" w:sz="0" w:space="0" w:color="auto"/>
                    <w:bottom w:val="none" w:sz="0" w:space="0" w:color="auto"/>
                    <w:right w:val="none" w:sz="0" w:space="0" w:color="auto"/>
                  </w:divBdr>
                  <w:divsChild>
                    <w:div w:id="491532443">
                      <w:marLeft w:val="0"/>
                      <w:marRight w:val="0"/>
                      <w:marTop w:val="0"/>
                      <w:marBottom w:val="0"/>
                      <w:divBdr>
                        <w:top w:val="none" w:sz="0" w:space="0" w:color="auto"/>
                        <w:left w:val="none" w:sz="0" w:space="0" w:color="auto"/>
                        <w:bottom w:val="none" w:sz="0" w:space="0" w:color="auto"/>
                        <w:right w:val="none" w:sz="0" w:space="0" w:color="auto"/>
                      </w:divBdr>
                      <w:divsChild>
                        <w:div w:id="719746090">
                          <w:marLeft w:val="0"/>
                          <w:marRight w:val="0"/>
                          <w:marTop w:val="0"/>
                          <w:marBottom w:val="0"/>
                          <w:divBdr>
                            <w:top w:val="none" w:sz="0" w:space="0" w:color="auto"/>
                            <w:left w:val="none" w:sz="0" w:space="0" w:color="auto"/>
                            <w:bottom w:val="none" w:sz="0" w:space="0" w:color="auto"/>
                            <w:right w:val="none" w:sz="0" w:space="0" w:color="auto"/>
                          </w:divBdr>
                          <w:divsChild>
                            <w:div w:id="894976192">
                              <w:marLeft w:val="0"/>
                              <w:marRight w:val="0"/>
                              <w:marTop w:val="0"/>
                              <w:marBottom w:val="0"/>
                              <w:divBdr>
                                <w:top w:val="none" w:sz="0" w:space="0" w:color="auto"/>
                                <w:left w:val="none" w:sz="0" w:space="0" w:color="auto"/>
                                <w:bottom w:val="none" w:sz="0" w:space="0" w:color="auto"/>
                                <w:right w:val="none" w:sz="0" w:space="0" w:color="auto"/>
                              </w:divBdr>
                              <w:divsChild>
                                <w:div w:id="1189299263">
                                  <w:marLeft w:val="0"/>
                                  <w:marRight w:val="0"/>
                                  <w:marTop w:val="0"/>
                                  <w:marBottom w:val="180"/>
                                  <w:divBdr>
                                    <w:top w:val="none" w:sz="0" w:space="0" w:color="auto"/>
                                    <w:left w:val="none" w:sz="0" w:space="0" w:color="auto"/>
                                    <w:bottom w:val="none" w:sz="0" w:space="0" w:color="auto"/>
                                    <w:right w:val="none" w:sz="0" w:space="0" w:color="auto"/>
                                  </w:divBdr>
                                </w:div>
                                <w:div w:id="481892862">
                                  <w:marLeft w:val="0"/>
                                  <w:marRight w:val="0"/>
                                  <w:marTop w:val="0"/>
                                  <w:marBottom w:val="1800"/>
                                  <w:divBdr>
                                    <w:top w:val="none" w:sz="0" w:space="0" w:color="auto"/>
                                    <w:left w:val="none" w:sz="0" w:space="0" w:color="auto"/>
                                    <w:bottom w:val="none" w:sz="0" w:space="0" w:color="auto"/>
                                    <w:right w:val="none" w:sz="0" w:space="0" w:color="auto"/>
                                  </w:divBdr>
                                  <w:divsChild>
                                    <w:div w:id="1351297381">
                                      <w:marLeft w:val="375"/>
                                      <w:marRight w:val="375"/>
                                      <w:marTop w:val="0"/>
                                      <w:marBottom w:val="225"/>
                                      <w:divBdr>
                                        <w:top w:val="none" w:sz="0" w:space="0" w:color="auto"/>
                                        <w:left w:val="none" w:sz="0" w:space="0" w:color="auto"/>
                                        <w:bottom w:val="none" w:sz="0" w:space="0" w:color="auto"/>
                                        <w:right w:val="none" w:sz="0" w:space="0" w:color="auto"/>
                                      </w:divBdr>
                                      <w:divsChild>
                                        <w:div w:id="1880627367">
                                          <w:marLeft w:val="0"/>
                                          <w:marRight w:val="0"/>
                                          <w:marTop w:val="0"/>
                                          <w:marBottom w:val="0"/>
                                          <w:divBdr>
                                            <w:top w:val="none" w:sz="0" w:space="0" w:color="auto"/>
                                            <w:left w:val="none" w:sz="0" w:space="0" w:color="auto"/>
                                            <w:bottom w:val="none" w:sz="0" w:space="0" w:color="auto"/>
                                            <w:right w:val="none" w:sz="0" w:space="0" w:color="auto"/>
                                          </w:divBdr>
                                          <w:divsChild>
                                            <w:div w:id="9209123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29699902">
                                                  <w:marLeft w:val="-375"/>
                                                  <w:marRight w:val="0"/>
                                                  <w:marTop w:val="0"/>
                                                  <w:marBottom w:val="150"/>
                                                  <w:divBdr>
                                                    <w:top w:val="none" w:sz="0" w:space="0" w:color="auto"/>
                                                    <w:left w:val="none" w:sz="0" w:space="0" w:color="auto"/>
                                                    <w:bottom w:val="none" w:sz="0" w:space="0" w:color="auto"/>
                                                    <w:right w:val="none" w:sz="0" w:space="0" w:color="auto"/>
                                                  </w:divBdr>
                                                </w:div>
                                                <w:div w:id="292911905">
                                                  <w:marLeft w:val="0"/>
                                                  <w:marRight w:val="0"/>
                                                  <w:marTop w:val="75"/>
                                                  <w:marBottom w:val="225"/>
                                                  <w:divBdr>
                                                    <w:top w:val="none" w:sz="0" w:space="0" w:color="auto"/>
                                                    <w:left w:val="none" w:sz="0" w:space="0" w:color="auto"/>
                                                    <w:bottom w:val="none" w:sz="0" w:space="0" w:color="auto"/>
                                                    <w:right w:val="none" w:sz="0" w:space="0" w:color="auto"/>
                                                  </w:divBdr>
                                                </w:div>
                                                <w:div w:id="15606253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303443">
          <w:marLeft w:val="0"/>
          <w:marRight w:val="0"/>
          <w:marTop w:val="0"/>
          <w:marBottom w:val="0"/>
          <w:divBdr>
            <w:top w:val="none" w:sz="0" w:space="0" w:color="auto"/>
            <w:left w:val="none" w:sz="0" w:space="0" w:color="auto"/>
            <w:bottom w:val="single" w:sz="6" w:space="0" w:color="DFDFDF"/>
            <w:right w:val="none" w:sz="0" w:space="0" w:color="auto"/>
          </w:divBdr>
          <w:divsChild>
            <w:div w:id="17177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8783">
      <w:bodyDiv w:val="1"/>
      <w:marLeft w:val="0"/>
      <w:marRight w:val="0"/>
      <w:marTop w:val="0"/>
      <w:marBottom w:val="0"/>
      <w:divBdr>
        <w:top w:val="none" w:sz="0" w:space="0" w:color="auto"/>
        <w:left w:val="none" w:sz="0" w:space="0" w:color="auto"/>
        <w:bottom w:val="none" w:sz="0" w:space="0" w:color="auto"/>
        <w:right w:val="none" w:sz="0" w:space="0" w:color="auto"/>
      </w:divBdr>
      <w:divsChild>
        <w:div w:id="1293748947">
          <w:marLeft w:val="0"/>
          <w:marRight w:val="0"/>
          <w:marTop w:val="0"/>
          <w:marBottom w:val="0"/>
          <w:divBdr>
            <w:top w:val="none" w:sz="0" w:space="0" w:color="auto"/>
            <w:left w:val="none" w:sz="0" w:space="0" w:color="auto"/>
            <w:bottom w:val="none" w:sz="0" w:space="0" w:color="auto"/>
            <w:right w:val="none" w:sz="0" w:space="0" w:color="auto"/>
          </w:divBdr>
          <w:divsChild>
            <w:div w:id="652100380">
              <w:marLeft w:val="0"/>
              <w:marRight w:val="0"/>
              <w:marTop w:val="0"/>
              <w:marBottom w:val="0"/>
              <w:divBdr>
                <w:top w:val="none" w:sz="0" w:space="0" w:color="auto"/>
                <w:left w:val="none" w:sz="0" w:space="0" w:color="auto"/>
                <w:bottom w:val="none" w:sz="0" w:space="0" w:color="auto"/>
                <w:right w:val="none" w:sz="0" w:space="0" w:color="auto"/>
              </w:divBdr>
            </w:div>
            <w:div w:id="1213880655">
              <w:marLeft w:val="0"/>
              <w:marRight w:val="0"/>
              <w:marTop w:val="0"/>
              <w:marBottom w:val="0"/>
              <w:divBdr>
                <w:top w:val="none" w:sz="0" w:space="0" w:color="auto"/>
                <w:left w:val="none" w:sz="0" w:space="0" w:color="auto"/>
                <w:bottom w:val="none" w:sz="0" w:space="0" w:color="auto"/>
                <w:right w:val="none" w:sz="0" w:space="0" w:color="auto"/>
              </w:divBdr>
              <w:divsChild>
                <w:div w:id="673536378">
                  <w:marLeft w:val="0"/>
                  <w:marRight w:val="0"/>
                  <w:marTop w:val="0"/>
                  <w:marBottom w:val="0"/>
                  <w:divBdr>
                    <w:top w:val="none" w:sz="0" w:space="0" w:color="auto"/>
                    <w:left w:val="none" w:sz="0" w:space="0" w:color="auto"/>
                    <w:bottom w:val="none" w:sz="0" w:space="0" w:color="auto"/>
                    <w:right w:val="none" w:sz="0" w:space="0" w:color="auto"/>
                  </w:divBdr>
                  <w:divsChild>
                    <w:div w:id="1806582639">
                      <w:marLeft w:val="0"/>
                      <w:marRight w:val="0"/>
                      <w:marTop w:val="0"/>
                      <w:marBottom w:val="0"/>
                      <w:divBdr>
                        <w:top w:val="none" w:sz="0" w:space="0" w:color="auto"/>
                        <w:left w:val="none" w:sz="0" w:space="0" w:color="auto"/>
                        <w:bottom w:val="none" w:sz="0" w:space="0" w:color="auto"/>
                        <w:right w:val="none" w:sz="0" w:space="0" w:color="auto"/>
                      </w:divBdr>
                      <w:divsChild>
                        <w:div w:id="1172722273">
                          <w:marLeft w:val="0"/>
                          <w:marRight w:val="0"/>
                          <w:marTop w:val="0"/>
                          <w:marBottom w:val="0"/>
                          <w:divBdr>
                            <w:top w:val="none" w:sz="0" w:space="0" w:color="auto"/>
                            <w:left w:val="none" w:sz="0" w:space="0" w:color="auto"/>
                            <w:bottom w:val="none" w:sz="0" w:space="0" w:color="auto"/>
                            <w:right w:val="none" w:sz="0" w:space="0" w:color="auto"/>
                          </w:divBdr>
                          <w:divsChild>
                            <w:div w:id="980964853">
                              <w:marLeft w:val="0"/>
                              <w:marRight w:val="0"/>
                              <w:marTop w:val="0"/>
                              <w:marBottom w:val="0"/>
                              <w:divBdr>
                                <w:top w:val="none" w:sz="0" w:space="0" w:color="auto"/>
                                <w:left w:val="none" w:sz="0" w:space="0" w:color="auto"/>
                                <w:bottom w:val="none" w:sz="0" w:space="0" w:color="auto"/>
                                <w:right w:val="none" w:sz="0" w:space="0" w:color="auto"/>
                              </w:divBdr>
                              <w:divsChild>
                                <w:div w:id="329261010">
                                  <w:marLeft w:val="0"/>
                                  <w:marRight w:val="0"/>
                                  <w:marTop w:val="0"/>
                                  <w:marBottom w:val="180"/>
                                  <w:divBdr>
                                    <w:top w:val="none" w:sz="0" w:space="0" w:color="auto"/>
                                    <w:left w:val="none" w:sz="0" w:space="0" w:color="auto"/>
                                    <w:bottom w:val="none" w:sz="0" w:space="0" w:color="auto"/>
                                    <w:right w:val="none" w:sz="0" w:space="0" w:color="auto"/>
                                  </w:divBdr>
                                </w:div>
                                <w:div w:id="1404647423">
                                  <w:marLeft w:val="0"/>
                                  <w:marRight w:val="0"/>
                                  <w:marTop w:val="0"/>
                                  <w:marBottom w:val="1800"/>
                                  <w:divBdr>
                                    <w:top w:val="none" w:sz="0" w:space="0" w:color="auto"/>
                                    <w:left w:val="none" w:sz="0" w:space="0" w:color="auto"/>
                                    <w:bottom w:val="none" w:sz="0" w:space="0" w:color="auto"/>
                                    <w:right w:val="none" w:sz="0" w:space="0" w:color="auto"/>
                                  </w:divBdr>
                                  <w:divsChild>
                                    <w:div w:id="7374343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074728">
          <w:marLeft w:val="0"/>
          <w:marRight w:val="0"/>
          <w:marTop w:val="0"/>
          <w:marBottom w:val="0"/>
          <w:divBdr>
            <w:top w:val="none" w:sz="0" w:space="0" w:color="auto"/>
            <w:left w:val="none" w:sz="0" w:space="0" w:color="auto"/>
            <w:bottom w:val="single" w:sz="6" w:space="0" w:color="DFDFDF"/>
            <w:right w:val="none" w:sz="0" w:space="0" w:color="auto"/>
          </w:divBdr>
          <w:divsChild>
            <w:div w:id="96319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6151">
      <w:bodyDiv w:val="1"/>
      <w:marLeft w:val="0"/>
      <w:marRight w:val="0"/>
      <w:marTop w:val="0"/>
      <w:marBottom w:val="0"/>
      <w:divBdr>
        <w:top w:val="none" w:sz="0" w:space="0" w:color="auto"/>
        <w:left w:val="none" w:sz="0" w:space="0" w:color="auto"/>
        <w:bottom w:val="none" w:sz="0" w:space="0" w:color="auto"/>
        <w:right w:val="none" w:sz="0" w:space="0" w:color="auto"/>
      </w:divBdr>
      <w:divsChild>
        <w:div w:id="642777106">
          <w:marLeft w:val="0"/>
          <w:marRight w:val="0"/>
          <w:marTop w:val="0"/>
          <w:marBottom w:val="0"/>
          <w:divBdr>
            <w:top w:val="none" w:sz="0" w:space="0" w:color="auto"/>
            <w:left w:val="none" w:sz="0" w:space="0" w:color="auto"/>
            <w:bottom w:val="none" w:sz="0" w:space="0" w:color="auto"/>
            <w:right w:val="none" w:sz="0" w:space="0" w:color="auto"/>
          </w:divBdr>
          <w:divsChild>
            <w:div w:id="449396085">
              <w:marLeft w:val="0"/>
              <w:marRight w:val="0"/>
              <w:marTop w:val="0"/>
              <w:marBottom w:val="0"/>
              <w:divBdr>
                <w:top w:val="none" w:sz="0" w:space="0" w:color="auto"/>
                <w:left w:val="none" w:sz="0" w:space="0" w:color="auto"/>
                <w:bottom w:val="none" w:sz="0" w:space="0" w:color="auto"/>
                <w:right w:val="none" w:sz="0" w:space="0" w:color="auto"/>
              </w:divBdr>
            </w:div>
            <w:div w:id="1517117491">
              <w:marLeft w:val="0"/>
              <w:marRight w:val="0"/>
              <w:marTop w:val="0"/>
              <w:marBottom w:val="0"/>
              <w:divBdr>
                <w:top w:val="none" w:sz="0" w:space="0" w:color="auto"/>
                <w:left w:val="none" w:sz="0" w:space="0" w:color="auto"/>
                <w:bottom w:val="none" w:sz="0" w:space="0" w:color="auto"/>
                <w:right w:val="none" w:sz="0" w:space="0" w:color="auto"/>
              </w:divBdr>
              <w:divsChild>
                <w:div w:id="207496117">
                  <w:marLeft w:val="0"/>
                  <w:marRight w:val="0"/>
                  <w:marTop w:val="0"/>
                  <w:marBottom w:val="0"/>
                  <w:divBdr>
                    <w:top w:val="none" w:sz="0" w:space="0" w:color="auto"/>
                    <w:left w:val="none" w:sz="0" w:space="0" w:color="auto"/>
                    <w:bottom w:val="none" w:sz="0" w:space="0" w:color="auto"/>
                    <w:right w:val="none" w:sz="0" w:space="0" w:color="auto"/>
                  </w:divBdr>
                  <w:divsChild>
                    <w:div w:id="351607930">
                      <w:marLeft w:val="0"/>
                      <w:marRight w:val="0"/>
                      <w:marTop w:val="0"/>
                      <w:marBottom w:val="0"/>
                      <w:divBdr>
                        <w:top w:val="none" w:sz="0" w:space="0" w:color="auto"/>
                        <w:left w:val="none" w:sz="0" w:space="0" w:color="auto"/>
                        <w:bottom w:val="none" w:sz="0" w:space="0" w:color="auto"/>
                        <w:right w:val="none" w:sz="0" w:space="0" w:color="auto"/>
                      </w:divBdr>
                      <w:divsChild>
                        <w:div w:id="91166345">
                          <w:marLeft w:val="0"/>
                          <w:marRight w:val="0"/>
                          <w:marTop w:val="0"/>
                          <w:marBottom w:val="0"/>
                          <w:divBdr>
                            <w:top w:val="none" w:sz="0" w:space="0" w:color="auto"/>
                            <w:left w:val="none" w:sz="0" w:space="0" w:color="auto"/>
                            <w:bottom w:val="none" w:sz="0" w:space="0" w:color="auto"/>
                            <w:right w:val="none" w:sz="0" w:space="0" w:color="auto"/>
                          </w:divBdr>
                          <w:divsChild>
                            <w:div w:id="1346246397">
                              <w:marLeft w:val="0"/>
                              <w:marRight w:val="0"/>
                              <w:marTop w:val="0"/>
                              <w:marBottom w:val="0"/>
                              <w:divBdr>
                                <w:top w:val="none" w:sz="0" w:space="0" w:color="auto"/>
                                <w:left w:val="none" w:sz="0" w:space="0" w:color="auto"/>
                                <w:bottom w:val="none" w:sz="0" w:space="0" w:color="auto"/>
                                <w:right w:val="none" w:sz="0" w:space="0" w:color="auto"/>
                              </w:divBdr>
                              <w:divsChild>
                                <w:div w:id="954017820">
                                  <w:marLeft w:val="0"/>
                                  <w:marRight w:val="0"/>
                                  <w:marTop w:val="0"/>
                                  <w:marBottom w:val="180"/>
                                  <w:divBdr>
                                    <w:top w:val="none" w:sz="0" w:space="0" w:color="auto"/>
                                    <w:left w:val="none" w:sz="0" w:space="0" w:color="auto"/>
                                    <w:bottom w:val="none" w:sz="0" w:space="0" w:color="auto"/>
                                    <w:right w:val="none" w:sz="0" w:space="0" w:color="auto"/>
                                  </w:divBdr>
                                </w:div>
                                <w:div w:id="1473138802">
                                  <w:marLeft w:val="0"/>
                                  <w:marRight w:val="0"/>
                                  <w:marTop w:val="0"/>
                                  <w:marBottom w:val="1800"/>
                                  <w:divBdr>
                                    <w:top w:val="none" w:sz="0" w:space="0" w:color="auto"/>
                                    <w:left w:val="none" w:sz="0" w:space="0" w:color="auto"/>
                                    <w:bottom w:val="none" w:sz="0" w:space="0" w:color="auto"/>
                                    <w:right w:val="none" w:sz="0" w:space="0" w:color="auto"/>
                                  </w:divBdr>
                                  <w:divsChild>
                                    <w:div w:id="2013533795">
                                      <w:marLeft w:val="375"/>
                                      <w:marRight w:val="375"/>
                                      <w:marTop w:val="0"/>
                                      <w:marBottom w:val="225"/>
                                      <w:divBdr>
                                        <w:top w:val="none" w:sz="0" w:space="0" w:color="auto"/>
                                        <w:left w:val="none" w:sz="0" w:space="0" w:color="auto"/>
                                        <w:bottom w:val="none" w:sz="0" w:space="0" w:color="auto"/>
                                        <w:right w:val="none" w:sz="0" w:space="0" w:color="auto"/>
                                      </w:divBdr>
                                      <w:divsChild>
                                        <w:div w:id="790780203">
                                          <w:marLeft w:val="0"/>
                                          <w:marRight w:val="0"/>
                                          <w:marTop w:val="0"/>
                                          <w:marBottom w:val="0"/>
                                          <w:divBdr>
                                            <w:top w:val="none" w:sz="0" w:space="0" w:color="auto"/>
                                            <w:left w:val="none" w:sz="0" w:space="0" w:color="auto"/>
                                            <w:bottom w:val="none" w:sz="0" w:space="0" w:color="auto"/>
                                            <w:right w:val="none" w:sz="0" w:space="0" w:color="auto"/>
                                          </w:divBdr>
                                          <w:divsChild>
                                            <w:div w:id="9342922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79448728">
                                                  <w:marLeft w:val="-375"/>
                                                  <w:marRight w:val="0"/>
                                                  <w:marTop w:val="0"/>
                                                  <w:marBottom w:val="150"/>
                                                  <w:divBdr>
                                                    <w:top w:val="none" w:sz="0" w:space="0" w:color="auto"/>
                                                    <w:left w:val="none" w:sz="0" w:space="0" w:color="auto"/>
                                                    <w:bottom w:val="none" w:sz="0" w:space="0" w:color="auto"/>
                                                    <w:right w:val="none" w:sz="0" w:space="0" w:color="auto"/>
                                                  </w:divBdr>
                                                </w:div>
                                                <w:div w:id="321592383">
                                                  <w:marLeft w:val="0"/>
                                                  <w:marRight w:val="0"/>
                                                  <w:marTop w:val="75"/>
                                                  <w:marBottom w:val="225"/>
                                                  <w:divBdr>
                                                    <w:top w:val="none" w:sz="0" w:space="0" w:color="auto"/>
                                                    <w:left w:val="none" w:sz="0" w:space="0" w:color="auto"/>
                                                    <w:bottom w:val="none" w:sz="0" w:space="0" w:color="auto"/>
                                                    <w:right w:val="none" w:sz="0" w:space="0" w:color="auto"/>
                                                  </w:divBdr>
                                                </w:div>
                                                <w:div w:id="6356502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15956430">
                                      <w:marLeft w:val="975"/>
                                      <w:marRight w:val="975"/>
                                      <w:marTop w:val="0"/>
                                      <w:marBottom w:val="225"/>
                                      <w:divBdr>
                                        <w:top w:val="none" w:sz="0" w:space="0" w:color="auto"/>
                                        <w:left w:val="none" w:sz="0" w:space="0" w:color="auto"/>
                                        <w:bottom w:val="none" w:sz="0" w:space="0" w:color="auto"/>
                                        <w:right w:val="none" w:sz="0" w:space="0" w:color="auto"/>
                                      </w:divBdr>
                                      <w:divsChild>
                                        <w:div w:id="1109398993">
                                          <w:marLeft w:val="375"/>
                                          <w:marRight w:val="375"/>
                                          <w:marTop w:val="0"/>
                                          <w:marBottom w:val="225"/>
                                          <w:divBdr>
                                            <w:top w:val="none" w:sz="0" w:space="0" w:color="auto"/>
                                            <w:left w:val="none" w:sz="0" w:space="0" w:color="auto"/>
                                            <w:bottom w:val="none" w:sz="0" w:space="0" w:color="auto"/>
                                            <w:right w:val="none" w:sz="0" w:space="0" w:color="auto"/>
                                          </w:divBdr>
                                          <w:divsChild>
                                            <w:div w:id="1628510358">
                                              <w:marLeft w:val="0"/>
                                              <w:marRight w:val="0"/>
                                              <w:marTop w:val="0"/>
                                              <w:marBottom w:val="0"/>
                                              <w:divBdr>
                                                <w:top w:val="none" w:sz="0" w:space="0" w:color="auto"/>
                                                <w:left w:val="none" w:sz="0" w:space="0" w:color="auto"/>
                                                <w:bottom w:val="none" w:sz="0" w:space="0" w:color="auto"/>
                                                <w:right w:val="none" w:sz="0" w:space="0" w:color="auto"/>
                                              </w:divBdr>
                                              <w:divsChild>
                                                <w:div w:id="6283913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58057580">
                                                      <w:marLeft w:val="-375"/>
                                                      <w:marRight w:val="0"/>
                                                      <w:marTop w:val="0"/>
                                                      <w:marBottom w:val="150"/>
                                                      <w:divBdr>
                                                        <w:top w:val="none" w:sz="0" w:space="0" w:color="auto"/>
                                                        <w:left w:val="none" w:sz="0" w:space="0" w:color="auto"/>
                                                        <w:bottom w:val="none" w:sz="0" w:space="0" w:color="auto"/>
                                                        <w:right w:val="none" w:sz="0" w:space="0" w:color="auto"/>
                                                      </w:divBdr>
                                                    </w:div>
                                                    <w:div w:id="498663980">
                                                      <w:marLeft w:val="0"/>
                                                      <w:marRight w:val="0"/>
                                                      <w:marTop w:val="75"/>
                                                      <w:marBottom w:val="225"/>
                                                      <w:divBdr>
                                                        <w:top w:val="none" w:sz="0" w:space="0" w:color="auto"/>
                                                        <w:left w:val="none" w:sz="0" w:space="0" w:color="auto"/>
                                                        <w:bottom w:val="none" w:sz="0" w:space="0" w:color="auto"/>
                                                        <w:right w:val="none" w:sz="0" w:space="0" w:color="auto"/>
                                                      </w:divBdr>
                                                    </w:div>
                                                    <w:div w:id="790589462">
                                                      <w:marLeft w:val="0"/>
                                                      <w:marRight w:val="0"/>
                                                      <w:marTop w:val="0"/>
                                                      <w:marBottom w:val="225"/>
                                                      <w:divBdr>
                                                        <w:top w:val="none" w:sz="0" w:space="0" w:color="auto"/>
                                                        <w:left w:val="none" w:sz="0" w:space="0" w:color="auto"/>
                                                        <w:bottom w:val="none" w:sz="0" w:space="0" w:color="auto"/>
                                                        <w:right w:val="none" w:sz="0" w:space="0" w:color="auto"/>
                                                      </w:divBdr>
                                                      <w:divsChild>
                                                        <w:div w:id="15981719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605">
                                      <w:marLeft w:val="975"/>
                                      <w:marRight w:val="975"/>
                                      <w:marTop w:val="0"/>
                                      <w:marBottom w:val="225"/>
                                      <w:divBdr>
                                        <w:top w:val="none" w:sz="0" w:space="0" w:color="auto"/>
                                        <w:left w:val="none" w:sz="0" w:space="0" w:color="auto"/>
                                        <w:bottom w:val="none" w:sz="0" w:space="0" w:color="auto"/>
                                        <w:right w:val="none" w:sz="0" w:space="0" w:color="auto"/>
                                      </w:divBdr>
                                      <w:divsChild>
                                        <w:div w:id="1105685625">
                                          <w:marLeft w:val="375"/>
                                          <w:marRight w:val="375"/>
                                          <w:marTop w:val="0"/>
                                          <w:marBottom w:val="225"/>
                                          <w:divBdr>
                                            <w:top w:val="none" w:sz="0" w:space="0" w:color="auto"/>
                                            <w:left w:val="none" w:sz="0" w:space="0" w:color="auto"/>
                                            <w:bottom w:val="none" w:sz="0" w:space="0" w:color="auto"/>
                                            <w:right w:val="none" w:sz="0" w:space="0" w:color="auto"/>
                                          </w:divBdr>
                                          <w:divsChild>
                                            <w:div w:id="587151983">
                                              <w:marLeft w:val="0"/>
                                              <w:marRight w:val="0"/>
                                              <w:marTop w:val="0"/>
                                              <w:marBottom w:val="0"/>
                                              <w:divBdr>
                                                <w:top w:val="none" w:sz="0" w:space="0" w:color="auto"/>
                                                <w:left w:val="none" w:sz="0" w:space="0" w:color="auto"/>
                                                <w:bottom w:val="none" w:sz="0" w:space="0" w:color="auto"/>
                                                <w:right w:val="none" w:sz="0" w:space="0" w:color="auto"/>
                                              </w:divBdr>
                                              <w:divsChild>
                                                <w:div w:id="900100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91882875">
                                                      <w:marLeft w:val="-375"/>
                                                      <w:marRight w:val="0"/>
                                                      <w:marTop w:val="0"/>
                                                      <w:marBottom w:val="150"/>
                                                      <w:divBdr>
                                                        <w:top w:val="none" w:sz="0" w:space="0" w:color="auto"/>
                                                        <w:left w:val="none" w:sz="0" w:space="0" w:color="auto"/>
                                                        <w:bottom w:val="none" w:sz="0" w:space="0" w:color="auto"/>
                                                        <w:right w:val="none" w:sz="0" w:space="0" w:color="auto"/>
                                                      </w:divBdr>
                                                    </w:div>
                                                    <w:div w:id="1577088215">
                                                      <w:marLeft w:val="0"/>
                                                      <w:marRight w:val="0"/>
                                                      <w:marTop w:val="75"/>
                                                      <w:marBottom w:val="225"/>
                                                      <w:divBdr>
                                                        <w:top w:val="none" w:sz="0" w:space="0" w:color="auto"/>
                                                        <w:left w:val="none" w:sz="0" w:space="0" w:color="auto"/>
                                                        <w:bottom w:val="none" w:sz="0" w:space="0" w:color="auto"/>
                                                        <w:right w:val="none" w:sz="0" w:space="0" w:color="auto"/>
                                                      </w:divBdr>
                                                    </w:div>
                                                    <w:div w:id="903218677">
                                                      <w:marLeft w:val="0"/>
                                                      <w:marRight w:val="0"/>
                                                      <w:marTop w:val="0"/>
                                                      <w:marBottom w:val="225"/>
                                                      <w:divBdr>
                                                        <w:top w:val="none" w:sz="0" w:space="0" w:color="auto"/>
                                                        <w:left w:val="none" w:sz="0" w:space="0" w:color="auto"/>
                                                        <w:bottom w:val="none" w:sz="0" w:space="0" w:color="auto"/>
                                                        <w:right w:val="none" w:sz="0" w:space="0" w:color="auto"/>
                                                      </w:divBdr>
                                                      <w:divsChild>
                                                        <w:div w:id="21369493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147529">
          <w:marLeft w:val="0"/>
          <w:marRight w:val="0"/>
          <w:marTop w:val="0"/>
          <w:marBottom w:val="0"/>
          <w:divBdr>
            <w:top w:val="none" w:sz="0" w:space="0" w:color="auto"/>
            <w:left w:val="none" w:sz="0" w:space="0" w:color="auto"/>
            <w:bottom w:val="single" w:sz="6" w:space="0" w:color="DFDFDF"/>
            <w:right w:val="none" w:sz="0" w:space="0" w:color="auto"/>
          </w:divBdr>
          <w:divsChild>
            <w:div w:id="11917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6158">
      <w:bodyDiv w:val="1"/>
      <w:marLeft w:val="0"/>
      <w:marRight w:val="0"/>
      <w:marTop w:val="0"/>
      <w:marBottom w:val="0"/>
      <w:divBdr>
        <w:top w:val="none" w:sz="0" w:space="0" w:color="auto"/>
        <w:left w:val="none" w:sz="0" w:space="0" w:color="auto"/>
        <w:bottom w:val="none" w:sz="0" w:space="0" w:color="auto"/>
        <w:right w:val="none" w:sz="0" w:space="0" w:color="auto"/>
      </w:divBdr>
      <w:divsChild>
        <w:div w:id="1263343191">
          <w:marLeft w:val="0"/>
          <w:marRight w:val="0"/>
          <w:marTop w:val="0"/>
          <w:marBottom w:val="0"/>
          <w:divBdr>
            <w:top w:val="none" w:sz="0" w:space="0" w:color="auto"/>
            <w:left w:val="none" w:sz="0" w:space="0" w:color="auto"/>
            <w:bottom w:val="none" w:sz="0" w:space="0" w:color="auto"/>
            <w:right w:val="none" w:sz="0" w:space="0" w:color="auto"/>
          </w:divBdr>
          <w:divsChild>
            <w:div w:id="1039941414">
              <w:marLeft w:val="0"/>
              <w:marRight w:val="0"/>
              <w:marTop w:val="0"/>
              <w:marBottom w:val="0"/>
              <w:divBdr>
                <w:top w:val="none" w:sz="0" w:space="0" w:color="auto"/>
                <w:left w:val="none" w:sz="0" w:space="0" w:color="auto"/>
                <w:bottom w:val="none" w:sz="0" w:space="0" w:color="auto"/>
                <w:right w:val="none" w:sz="0" w:space="0" w:color="auto"/>
              </w:divBdr>
            </w:div>
            <w:div w:id="2049337336">
              <w:marLeft w:val="0"/>
              <w:marRight w:val="0"/>
              <w:marTop w:val="0"/>
              <w:marBottom w:val="0"/>
              <w:divBdr>
                <w:top w:val="none" w:sz="0" w:space="0" w:color="auto"/>
                <w:left w:val="none" w:sz="0" w:space="0" w:color="auto"/>
                <w:bottom w:val="none" w:sz="0" w:space="0" w:color="auto"/>
                <w:right w:val="none" w:sz="0" w:space="0" w:color="auto"/>
              </w:divBdr>
              <w:divsChild>
                <w:div w:id="1534271573">
                  <w:marLeft w:val="0"/>
                  <w:marRight w:val="0"/>
                  <w:marTop w:val="0"/>
                  <w:marBottom w:val="0"/>
                  <w:divBdr>
                    <w:top w:val="none" w:sz="0" w:space="0" w:color="auto"/>
                    <w:left w:val="none" w:sz="0" w:space="0" w:color="auto"/>
                    <w:bottom w:val="none" w:sz="0" w:space="0" w:color="auto"/>
                    <w:right w:val="none" w:sz="0" w:space="0" w:color="auto"/>
                  </w:divBdr>
                  <w:divsChild>
                    <w:div w:id="840973112">
                      <w:marLeft w:val="0"/>
                      <w:marRight w:val="0"/>
                      <w:marTop w:val="0"/>
                      <w:marBottom w:val="0"/>
                      <w:divBdr>
                        <w:top w:val="none" w:sz="0" w:space="0" w:color="auto"/>
                        <w:left w:val="none" w:sz="0" w:space="0" w:color="auto"/>
                        <w:bottom w:val="none" w:sz="0" w:space="0" w:color="auto"/>
                        <w:right w:val="none" w:sz="0" w:space="0" w:color="auto"/>
                      </w:divBdr>
                      <w:divsChild>
                        <w:div w:id="1222862923">
                          <w:marLeft w:val="0"/>
                          <w:marRight w:val="0"/>
                          <w:marTop w:val="0"/>
                          <w:marBottom w:val="0"/>
                          <w:divBdr>
                            <w:top w:val="none" w:sz="0" w:space="0" w:color="auto"/>
                            <w:left w:val="none" w:sz="0" w:space="0" w:color="auto"/>
                            <w:bottom w:val="none" w:sz="0" w:space="0" w:color="auto"/>
                            <w:right w:val="none" w:sz="0" w:space="0" w:color="auto"/>
                          </w:divBdr>
                          <w:divsChild>
                            <w:div w:id="2042247711">
                              <w:marLeft w:val="0"/>
                              <w:marRight w:val="0"/>
                              <w:marTop w:val="0"/>
                              <w:marBottom w:val="0"/>
                              <w:divBdr>
                                <w:top w:val="none" w:sz="0" w:space="0" w:color="auto"/>
                                <w:left w:val="none" w:sz="0" w:space="0" w:color="auto"/>
                                <w:bottom w:val="none" w:sz="0" w:space="0" w:color="auto"/>
                                <w:right w:val="none" w:sz="0" w:space="0" w:color="auto"/>
                              </w:divBdr>
                              <w:divsChild>
                                <w:div w:id="583926208">
                                  <w:marLeft w:val="0"/>
                                  <w:marRight w:val="0"/>
                                  <w:marTop w:val="0"/>
                                  <w:marBottom w:val="180"/>
                                  <w:divBdr>
                                    <w:top w:val="none" w:sz="0" w:space="0" w:color="auto"/>
                                    <w:left w:val="none" w:sz="0" w:space="0" w:color="auto"/>
                                    <w:bottom w:val="none" w:sz="0" w:space="0" w:color="auto"/>
                                    <w:right w:val="none" w:sz="0" w:space="0" w:color="auto"/>
                                  </w:divBdr>
                                </w:div>
                                <w:div w:id="1610311584">
                                  <w:marLeft w:val="0"/>
                                  <w:marRight w:val="0"/>
                                  <w:marTop w:val="0"/>
                                  <w:marBottom w:val="1800"/>
                                  <w:divBdr>
                                    <w:top w:val="none" w:sz="0" w:space="0" w:color="auto"/>
                                    <w:left w:val="none" w:sz="0" w:space="0" w:color="auto"/>
                                    <w:bottom w:val="none" w:sz="0" w:space="0" w:color="auto"/>
                                    <w:right w:val="none" w:sz="0" w:space="0" w:color="auto"/>
                                  </w:divBdr>
                                  <w:divsChild>
                                    <w:div w:id="1613198835">
                                      <w:marLeft w:val="375"/>
                                      <w:marRight w:val="375"/>
                                      <w:marTop w:val="0"/>
                                      <w:marBottom w:val="225"/>
                                      <w:divBdr>
                                        <w:top w:val="none" w:sz="0" w:space="0" w:color="auto"/>
                                        <w:left w:val="none" w:sz="0" w:space="0" w:color="auto"/>
                                        <w:bottom w:val="none" w:sz="0" w:space="0" w:color="auto"/>
                                        <w:right w:val="none" w:sz="0" w:space="0" w:color="auto"/>
                                      </w:divBdr>
                                      <w:divsChild>
                                        <w:div w:id="1557428568">
                                          <w:marLeft w:val="0"/>
                                          <w:marRight w:val="0"/>
                                          <w:marTop w:val="0"/>
                                          <w:marBottom w:val="0"/>
                                          <w:divBdr>
                                            <w:top w:val="none" w:sz="0" w:space="0" w:color="auto"/>
                                            <w:left w:val="none" w:sz="0" w:space="0" w:color="auto"/>
                                            <w:bottom w:val="none" w:sz="0" w:space="0" w:color="auto"/>
                                            <w:right w:val="none" w:sz="0" w:space="0" w:color="auto"/>
                                          </w:divBdr>
                                          <w:divsChild>
                                            <w:div w:id="6654771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79296942">
                                                  <w:marLeft w:val="-375"/>
                                                  <w:marRight w:val="0"/>
                                                  <w:marTop w:val="0"/>
                                                  <w:marBottom w:val="150"/>
                                                  <w:divBdr>
                                                    <w:top w:val="none" w:sz="0" w:space="0" w:color="auto"/>
                                                    <w:left w:val="none" w:sz="0" w:space="0" w:color="auto"/>
                                                    <w:bottom w:val="none" w:sz="0" w:space="0" w:color="auto"/>
                                                    <w:right w:val="none" w:sz="0" w:space="0" w:color="auto"/>
                                                  </w:divBdr>
                                                </w:div>
                                                <w:div w:id="1397507583">
                                                  <w:marLeft w:val="0"/>
                                                  <w:marRight w:val="0"/>
                                                  <w:marTop w:val="75"/>
                                                  <w:marBottom w:val="225"/>
                                                  <w:divBdr>
                                                    <w:top w:val="none" w:sz="0" w:space="0" w:color="auto"/>
                                                    <w:left w:val="none" w:sz="0" w:space="0" w:color="auto"/>
                                                    <w:bottom w:val="none" w:sz="0" w:space="0" w:color="auto"/>
                                                    <w:right w:val="none" w:sz="0" w:space="0" w:color="auto"/>
                                                  </w:divBdr>
                                                </w:div>
                                                <w:div w:id="16396097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307802">
          <w:marLeft w:val="0"/>
          <w:marRight w:val="0"/>
          <w:marTop w:val="0"/>
          <w:marBottom w:val="0"/>
          <w:divBdr>
            <w:top w:val="none" w:sz="0" w:space="0" w:color="auto"/>
            <w:left w:val="none" w:sz="0" w:space="0" w:color="auto"/>
            <w:bottom w:val="single" w:sz="6" w:space="0" w:color="DFDFDF"/>
            <w:right w:val="none" w:sz="0" w:space="0" w:color="auto"/>
          </w:divBdr>
          <w:divsChild>
            <w:div w:id="4074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7919">
      <w:bodyDiv w:val="1"/>
      <w:marLeft w:val="0"/>
      <w:marRight w:val="0"/>
      <w:marTop w:val="0"/>
      <w:marBottom w:val="0"/>
      <w:divBdr>
        <w:top w:val="none" w:sz="0" w:space="0" w:color="auto"/>
        <w:left w:val="none" w:sz="0" w:space="0" w:color="auto"/>
        <w:bottom w:val="none" w:sz="0" w:space="0" w:color="auto"/>
        <w:right w:val="none" w:sz="0" w:space="0" w:color="auto"/>
      </w:divBdr>
      <w:divsChild>
        <w:div w:id="541552355">
          <w:marLeft w:val="0"/>
          <w:marRight w:val="0"/>
          <w:marTop w:val="0"/>
          <w:marBottom w:val="0"/>
          <w:divBdr>
            <w:top w:val="none" w:sz="0" w:space="0" w:color="auto"/>
            <w:left w:val="none" w:sz="0" w:space="0" w:color="auto"/>
            <w:bottom w:val="none" w:sz="0" w:space="0" w:color="auto"/>
            <w:right w:val="none" w:sz="0" w:space="0" w:color="auto"/>
          </w:divBdr>
          <w:divsChild>
            <w:div w:id="1743329148">
              <w:marLeft w:val="0"/>
              <w:marRight w:val="0"/>
              <w:marTop w:val="0"/>
              <w:marBottom w:val="0"/>
              <w:divBdr>
                <w:top w:val="none" w:sz="0" w:space="0" w:color="auto"/>
                <w:left w:val="none" w:sz="0" w:space="0" w:color="auto"/>
                <w:bottom w:val="none" w:sz="0" w:space="0" w:color="auto"/>
                <w:right w:val="none" w:sz="0" w:space="0" w:color="auto"/>
              </w:divBdr>
            </w:div>
            <w:div w:id="1217739074">
              <w:marLeft w:val="0"/>
              <w:marRight w:val="0"/>
              <w:marTop w:val="0"/>
              <w:marBottom w:val="0"/>
              <w:divBdr>
                <w:top w:val="none" w:sz="0" w:space="0" w:color="auto"/>
                <w:left w:val="none" w:sz="0" w:space="0" w:color="auto"/>
                <w:bottom w:val="none" w:sz="0" w:space="0" w:color="auto"/>
                <w:right w:val="none" w:sz="0" w:space="0" w:color="auto"/>
              </w:divBdr>
              <w:divsChild>
                <w:div w:id="1178694332">
                  <w:marLeft w:val="0"/>
                  <w:marRight w:val="0"/>
                  <w:marTop w:val="0"/>
                  <w:marBottom w:val="0"/>
                  <w:divBdr>
                    <w:top w:val="none" w:sz="0" w:space="0" w:color="auto"/>
                    <w:left w:val="none" w:sz="0" w:space="0" w:color="auto"/>
                    <w:bottom w:val="none" w:sz="0" w:space="0" w:color="auto"/>
                    <w:right w:val="none" w:sz="0" w:space="0" w:color="auto"/>
                  </w:divBdr>
                  <w:divsChild>
                    <w:div w:id="516316091">
                      <w:marLeft w:val="0"/>
                      <w:marRight w:val="0"/>
                      <w:marTop w:val="0"/>
                      <w:marBottom w:val="0"/>
                      <w:divBdr>
                        <w:top w:val="none" w:sz="0" w:space="0" w:color="auto"/>
                        <w:left w:val="none" w:sz="0" w:space="0" w:color="auto"/>
                        <w:bottom w:val="none" w:sz="0" w:space="0" w:color="auto"/>
                        <w:right w:val="none" w:sz="0" w:space="0" w:color="auto"/>
                      </w:divBdr>
                      <w:divsChild>
                        <w:div w:id="1444760785">
                          <w:marLeft w:val="0"/>
                          <w:marRight w:val="0"/>
                          <w:marTop w:val="0"/>
                          <w:marBottom w:val="0"/>
                          <w:divBdr>
                            <w:top w:val="none" w:sz="0" w:space="0" w:color="auto"/>
                            <w:left w:val="none" w:sz="0" w:space="0" w:color="auto"/>
                            <w:bottom w:val="none" w:sz="0" w:space="0" w:color="auto"/>
                            <w:right w:val="none" w:sz="0" w:space="0" w:color="auto"/>
                          </w:divBdr>
                          <w:divsChild>
                            <w:div w:id="463892854">
                              <w:marLeft w:val="0"/>
                              <w:marRight w:val="0"/>
                              <w:marTop w:val="0"/>
                              <w:marBottom w:val="0"/>
                              <w:divBdr>
                                <w:top w:val="none" w:sz="0" w:space="0" w:color="auto"/>
                                <w:left w:val="none" w:sz="0" w:space="0" w:color="auto"/>
                                <w:bottom w:val="none" w:sz="0" w:space="0" w:color="auto"/>
                                <w:right w:val="none" w:sz="0" w:space="0" w:color="auto"/>
                              </w:divBdr>
                              <w:divsChild>
                                <w:div w:id="125901429">
                                  <w:marLeft w:val="0"/>
                                  <w:marRight w:val="0"/>
                                  <w:marTop w:val="0"/>
                                  <w:marBottom w:val="180"/>
                                  <w:divBdr>
                                    <w:top w:val="none" w:sz="0" w:space="0" w:color="auto"/>
                                    <w:left w:val="none" w:sz="0" w:space="0" w:color="auto"/>
                                    <w:bottom w:val="none" w:sz="0" w:space="0" w:color="auto"/>
                                    <w:right w:val="none" w:sz="0" w:space="0" w:color="auto"/>
                                  </w:divBdr>
                                </w:div>
                                <w:div w:id="20968533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578341">
          <w:marLeft w:val="0"/>
          <w:marRight w:val="0"/>
          <w:marTop w:val="0"/>
          <w:marBottom w:val="0"/>
          <w:divBdr>
            <w:top w:val="none" w:sz="0" w:space="0" w:color="auto"/>
            <w:left w:val="none" w:sz="0" w:space="0" w:color="auto"/>
            <w:bottom w:val="single" w:sz="6" w:space="0" w:color="DFDFDF"/>
            <w:right w:val="none" w:sz="0" w:space="0" w:color="auto"/>
          </w:divBdr>
          <w:divsChild>
            <w:div w:id="7781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6938">
      <w:bodyDiv w:val="1"/>
      <w:marLeft w:val="0"/>
      <w:marRight w:val="0"/>
      <w:marTop w:val="0"/>
      <w:marBottom w:val="0"/>
      <w:divBdr>
        <w:top w:val="none" w:sz="0" w:space="0" w:color="auto"/>
        <w:left w:val="none" w:sz="0" w:space="0" w:color="auto"/>
        <w:bottom w:val="none" w:sz="0" w:space="0" w:color="auto"/>
        <w:right w:val="none" w:sz="0" w:space="0" w:color="auto"/>
      </w:divBdr>
      <w:divsChild>
        <w:div w:id="1397052221">
          <w:marLeft w:val="0"/>
          <w:marRight w:val="0"/>
          <w:marTop w:val="0"/>
          <w:marBottom w:val="0"/>
          <w:divBdr>
            <w:top w:val="none" w:sz="0" w:space="0" w:color="auto"/>
            <w:left w:val="none" w:sz="0" w:space="0" w:color="auto"/>
            <w:bottom w:val="none" w:sz="0" w:space="0" w:color="auto"/>
            <w:right w:val="none" w:sz="0" w:space="0" w:color="auto"/>
          </w:divBdr>
          <w:divsChild>
            <w:div w:id="547495764">
              <w:marLeft w:val="0"/>
              <w:marRight w:val="0"/>
              <w:marTop w:val="0"/>
              <w:marBottom w:val="0"/>
              <w:divBdr>
                <w:top w:val="none" w:sz="0" w:space="0" w:color="auto"/>
                <w:left w:val="none" w:sz="0" w:space="0" w:color="auto"/>
                <w:bottom w:val="none" w:sz="0" w:space="0" w:color="auto"/>
                <w:right w:val="none" w:sz="0" w:space="0" w:color="auto"/>
              </w:divBdr>
            </w:div>
            <w:div w:id="108205476">
              <w:marLeft w:val="0"/>
              <w:marRight w:val="0"/>
              <w:marTop w:val="0"/>
              <w:marBottom w:val="0"/>
              <w:divBdr>
                <w:top w:val="none" w:sz="0" w:space="0" w:color="auto"/>
                <w:left w:val="none" w:sz="0" w:space="0" w:color="auto"/>
                <w:bottom w:val="none" w:sz="0" w:space="0" w:color="auto"/>
                <w:right w:val="none" w:sz="0" w:space="0" w:color="auto"/>
              </w:divBdr>
              <w:divsChild>
                <w:div w:id="1376348808">
                  <w:marLeft w:val="0"/>
                  <w:marRight w:val="0"/>
                  <w:marTop w:val="0"/>
                  <w:marBottom w:val="0"/>
                  <w:divBdr>
                    <w:top w:val="none" w:sz="0" w:space="0" w:color="auto"/>
                    <w:left w:val="none" w:sz="0" w:space="0" w:color="auto"/>
                    <w:bottom w:val="none" w:sz="0" w:space="0" w:color="auto"/>
                    <w:right w:val="none" w:sz="0" w:space="0" w:color="auto"/>
                  </w:divBdr>
                  <w:divsChild>
                    <w:div w:id="391584445">
                      <w:marLeft w:val="0"/>
                      <w:marRight w:val="0"/>
                      <w:marTop w:val="0"/>
                      <w:marBottom w:val="0"/>
                      <w:divBdr>
                        <w:top w:val="none" w:sz="0" w:space="0" w:color="auto"/>
                        <w:left w:val="none" w:sz="0" w:space="0" w:color="auto"/>
                        <w:bottom w:val="none" w:sz="0" w:space="0" w:color="auto"/>
                        <w:right w:val="none" w:sz="0" w:space="0" w:color="auto"/>
                      </w:divBdr>
                      <w:divsChild>
                        <w:div w:id="1141727283">
                          <w:marLeft w:val="0"/>
                          <w:marRight w:val="0"/>
                          <w:marTop w:val="0"/>
                          <w:marBottom w:val="0"/>
                          <w:divBdr>
                            <w:top w:val="none" w:sz="0" w:space="0" w:color="auto"/>
                            <w:left w:val="none" w:sz="0" w:space="0" w:color="auto"/>
                            <w:bottom w:val="none" w:sz="0" w:space="0" w:color="auto"/>
                            <w:right w:val="none" w:sz="0" w:space="0" w:color="auto"/>
                          </w:divBdr>
                          <w:divsChild>
                            <w:div w:id="481391652">
                              <w:marLeft w:val="0"/>
                              <w:marRight w:val="0"/>
                              <w:marTop w:val="0"/>
                              <w:marBottom w:val="0"/>
                              <w:divBdr>
                                <w:top w:val="none" w:sz="0" w:space="0" w:color="auto"/>
                                <w:left w:val="none" w:sz="0" w:space="0" w:color="auto"/>
                                <w:bottom w:val="none" w:sz="0" w:space="0" w:color="auto"/>
                                <w:right w:val="none" w:sz="0" w:space="0" w:color="auto"/>
                              </w:divBdr>
                              <w:divsChild>
                                <w:div w:id="2026441631">
                                  <w:marLeft w:val="0"/>
                                  <w:marRight w:val="0"/>
                                  <w:marTop w:val="0"/>
                                  <w:marBottom w:val="180"/>
                                  <w:divBdr>
                                    <w:top w:val="none" w:sz="0" w:space="0" w:color="auto"/>
                                    <w:left w:val="none" w:sz="0" w:space="0" w:color="auto"/>
                                    <w:bottom w:val="none" w:sz="0" w:space="0" w:color="auto"/>
                                    <w:right w:val="none" w:sz="0" w:space="0" w:color="auto"/>
                                  </w:divBdr>
                                </w:div>
                                <w:div w:id="1597865930">
                                  <w:marLeft w:val="0"/>
                                  <w:marRight w:val="0"/>
                                  <w:marTop w:val="0"/>
                                  <w:marBottom w:val="1800"/>
                                  <w:divBdr>
                                    <w:top w:val="none" w:sz="0" w:space="0" w:color="auto"/>
                                    <w:left w:val="none" w:sz="0" w:space="0" w:color="auto"/>
                                    <w:bottom w:val="none" w:sz="0" w:space="0" w:color="auto"/>
                                    <w:right w:val="none" w:sz="0" w:space="0" w:color="auto"/>
                                  </w:divBdr>
                                  <w:divsChild>
                                    <w:div w:id="1567953740">
                                      <w:marLeft w:val="975"/>
                                      <w:marRight w:val="975"/>
                                      <w:marTop w:val="0"/>
                                      <w:marBottom w:val="225"/>
                                      <w:divBdr>
                                        <w:top w:val="none" w:sz="0" w:space="0" w:color="auto"/>
                                        <w:left w:val="none" w:sz="0" w:space="0" w:color="auto"/>
                                        <w:bottom w:val="none" w:sz="0" w:space="0" w:color="auto"/>
                                        <w:right w:val="none" w:sz="0" w:space="0" w:color="auto"/>
                                      </w:divBdr>
                                    </w:div>
                                    <w:div w:id="2080011702">
                                      <w:marLeft w:val="975"/>
                                      <w:marRight w:val="975"/>
                                      <w:marTop w:val="0"/>
                                      <w:marBottom w:val="225"/>
                                      <w:divBdr>
                                        <w:top w:val="none" w:sz="0" w:space="0" w:color="auto"/>
                                        <w:left w:val="none" w:sz="0" w:space="0" w:color="auto"/>
                                        <w:bottom w:val="none" w:sz="0" w:space="0" w:color="auto"/>
                                        <w:right w:val="none" w:sz="0" w:space="0" w:color="auto"/>
                                      </w:divBdr>
                                      <w:divsChild>
                                        <w:div w:id="1885017856">
                                          <w:marLeft w:val="375"/>
                                          <w:marRight w:val="375"/>
                                          <w:marTop w:val="0"/>
                                          <w:marBottom w:val="225"/>
                                          <w:divBdr>
                                            <w:top w:val="none" w:sz="0" w:space="0" w:color="auto"/>
                                            <w:left w:val="none" w:sz="0" w:space="0" w:color="auto"/>
                                            <w:bottom w:val="none" w:sz="0" w:space="0" w:color="auto"/>
                                            <w:right w:val="none" w:sz="0" w:space="0" w:color="auto"/>
                                          </w:divBdr>
                                          <w:divsChild>
                                            <w:div w:id="773868842">
                                              <w:marLeft w:val="0"/>
                                              <w:marRight w:val="0"/>
                                              <w:marTop w:val="0"/>
                                              <w:marBottom w:val="0"/>
                                              <w:divBdr>
                                                <w:top w:val="none" w:sz="0" w:space="0" w:color="auto"/>
                                                <w:left w:val="none" w:sz="0" w:space="0" w:color="auto"/>
                                                <w:bottom w:val="none" w:sz="0" w:space="0" w:color="auto"/>
                                                <w:right w:val="none" w:sz="0" w:space="0" w:color="auto"/>
                                              </w:divBdr>
                                              <w:divsChild>
                                                <w:div w:id="17115679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16865687">
                                                      <w:marLeft w:val="-375"/>
                                                      <w:marRight w:val="0"/>
                                                      <w:marTop w:val="0"/>
                                                      <w:marBottom w:val="150"/>
                                                      <w:divBdr>
                                                        <w:top w:val="none" w:sz="0" w:space="0" w:color="auto"/>
                                                        <w:left w:val="none" w:sz="0" w:space="0" w:color="auto"/>
                                                        <w:bottom w:val="none" w:sz="0" w:space="0" w:color="auto"/>
                                                        <w:right w:val="none" w:sz="0" w:space="0" w:color="auto"/>
                                                      </w:divBdr>
                                                    </w:div>
                                                    <w:div w:id="1857235185">
                                                      <w:marLeft w:val="0"/>
                                                      <w:marRight w:val="0"/>
                                                      <w:marTop w:val="75"/>
                                                      <w:marBottom w:val="225"/>
                                                      <w:divBdr>
                                                        <w:top w:val="none" w:sz="0" w:space="0" w:color="auto"/>
                                                        <w:left w:val="none" w:sz="0" w:space="0" w:color="auto"/>
                                                        <w:bottom w:val="none" w:sz="0" w:space="0" w:color="auto"/>
                                                        <w:right w:val="none" w:sz="0" w:space="0" w:color="auto"/>
                                                      </w:divBdr>
                                                    </w:div>
                                                    <w:div w:id="894659834">
                                                      <w:marLeft w:val="0"/>
                                                      <w:marRight w:val="0"/>
                                                      <w:marTop w:val="0"/>
                                                      <w:marBottom w:val="225"/>
                                                      <w:divBdr>
                                                        <w:top w:val="none" w:sz="0" w:space="0" w:color="auto"/>
                                                        <w:left w:val="none" w:sz="0" w:space="0" w:color="auto"/>
                                                        <w:bottom w:val="none" w:sz="0" w:space="0" w:color="auto"/>
                                                        <w:right w:val="none" w:sz="0" w:space="0" w:color="auto"/>
                                                      </w:divBdr>
                                                      <w:divsChild>
                                                        <w:div w:id="9391420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092048">
                                      <w:marLeft w:val="975"/>
                                      <w:marRight w:val="975"/>
                                      <w:marTop w:val="0"/>
                                      <w:marBottom w:val="225"/>
                                      <w:divBdr>
                                        <w:top w:val="none" w:sz="0" w:space="0" w:color="auto"/>
                                        <w:left w:val="none" w:sz="0" w:space="0" w:color="auto"/>
                                        <w:bottom w:val="none" w:sz="0" w:space="0" w:color="auto"/>
                                        <w:right w:val="none" w:sz="0" w:space="0" w:color="auto"/>
                                      </w:divBdr>
                                      <w:divsChild>
                                        <w:div w:id="1932546427">
                                          <w:marLeft w:val="375"/>
                                          <w:marRight w:val="375"/>
                                          <w:marTop w:val="0"/>
                                          <w:marBottom w:val="225"/>
                                          <w:divBdr>
                                            <w:top w:val="none" w:sz="0" w:space="0" w:color="auto"/>
                                            <w:left w:val="none" w:sz="0" w:space="0" w:color="auto"/>
                                            <w:bottom w:val="none" w:sz="0" w:space="0" w:color="auto"/>
                                            <w:right w:val="none" w:sz="0" w:space="0" w:color="auto"/>
                                          </w:divBdr>
                                          <w:divsChild>
                                            <w:div w:id="350618230">
                                              <w:marLeft w:val="0"/>
                                              <w:marRight w:val="0"/>
                                              <w:marTop w:val="0"/>
                                              <w:marBottom w:val="0"/>
                                              <w:divBdr>
                                                <w:top w:val="none" w:sz="0" w:space="0" w:color="auto"/>
                                                <w:left w:val="none" w:sz="0" w:space="0" w:color="auto"/>
                                                <w:bottom w:val="none" w:sz="0" w:space="0" w:color="auto"/>
                                                <w:right w:val="none" w:sz="0" w:space="0" w:color="auto"/>
                                              </w:divBdr>
                                              <w:divsChild>
                                                <w:div w:id="15245928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3873127">
                                                      <w:marLeft w:val="-375"/>
                                                      <w:marRight w:val="0"/>
                                                      <w:marTop w:val="0"/>
                                                      <w:marBottom w:val="150"/>
                                                      <w:divBdr>
                                                        <w:top w:val="none" w:sz="0" w:space="0" w:color="auto"/>
                                                        <w:left w:val="none" w:sz="0" w:space="0" w:color="auto"/>
                                                        <w:bottom w:val="none" w:sz="0" w:space="0" w:color="auto"/>
                                                        <w:right w:val="none" w:sz="0" w:space="0" w:color="auto"/>
                                                      </w:divBdr>
                                                    </w:div>
                                                    <w:div w:id="2020307448">
                                                      <w:marLeft w:val="0"/>
                                                      <w:marRight w:val="0"/>
                                                      <w:marTop w:val="75"/>
                                                      <w:marBottom w:val="225"/>
                                                      <w:divBdr>
                                                        <w:top w:val="none" w:sz="0" w:space="0" w:color="auto"/>
                                                        <w:left w:val="none" w:sz="0" w:space="0" w:color="auto"/>
                                                        <w:bottom w:val="none" w:sz="0" w:space="0" w:color="auto"/>
                                                        <w:right w:val="none" w:sz="0" w:space="0" w:color="auto"/>
                                                      </w:divBdr>
                                                    </w:div>
                                                    <w:div w:id="1545170831">
                                                      <w:marLeft w:val="0"/>
                                                      <w:marRight w:val="0"/>
                                                      <w:marTop w:val="0"/>
                                                      <w:marBottom w:val="225"/>
                                                      <w:divBdr>
                                                        <w:top w:val="none" w:sz="0" w:space="0" w:color="auto"/>
                                                        <w:left w:val="none" w:sz="0" w:space="0" w:color="auto"/>
                                                        <w:bottom w:val="none" w:sz="0" w:space="0" w:color="auto"/>
                                                        <w:right w:val="none" w:sz="0" w:space="0" w:color="auto"/>
                                                      </w:divBdr>
                                                      <w:divsChild>
                                                        <w:div w:id="17123391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6723465">
          <w:marLeft w:val="0"/>
          <w:marRight w:val="0"/>
          <w:marTop w:val="0"/>
          <w:marBottom w:val="0"/>
          <w:divBdr>
            <w:top w:val="none" w:sz="0" w:space="0" w:color="auto"/>
            <w:left w:val="none" w:sz="0" w:space="0" w:color="auto"/>
            <w:bottom w:val="single" w:sz="6" w:space="0" w:color="DFDFDF"/>
            <w:right w:val="none" w:sz="0" w:space="0" w:color="auto"/>
          </w:divBdr>
          <w:divsChild>
            <w:div w:id="1550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5084">
      <w:bodyDiv w:val="1"/>
      <w:marLeft w:val="0"/>
      <w:marRight w:val="0"/>
      <w:marTop w:val="0"/>
      <w:marBottom w:val="0"/>
      <w:divBdr>
        <w:top w:val="none" w:sz="0" w:space="0" w:color="auto"/>
        <w:left w:val="none" w:sz="0" w:space="0" w:color="auto"/>
        <w:bottom w:val="none" w:sz="0" w:space="0" w:color="auto"/>
        <w:right w:val="none" w:sz="0" w:space="0" w:color="auto"/>
      </w:divBdr>
      <w:divsChild>
        <w:div w:id="810169002">
          <w:marLeft w:val="0"/>
          <w:marRight w:val="0"/>
          <w:marTop w:val="0"/>
          <w:marBottom w:val="0"/>
          <w:divBdr>
            <w:top w:val="none" w:sz="0" w:space="0" w:color="auto"/>
            <w:left w:val="none" w:sz="0" w:space="0" w:color="auto"/>
            <w:bottom w:val="none" w:sz="0" w:space="0" w:color="auto"/>
            <w:right w:val="none" w:sz="0" w:space="0" w:color="auto"/>
          </w:divBdr>
          <w:divsChild>
            <w:div w:id="1197085448">
              <w:marLeft w:val="0"/>
              <w:marRight w:val="0"/>
              <w:marTop w:val="0"/>
              <w:marBottom w:val="0"/>
              <w:divBdr>
                <w:top w:val="none" w:sz="0" w:space="0" w:color="auto"/>
                <w:left w:val="none" w:sz="0" w:space="0" w:color="auto"/>
                <w:bottom w:val="none" w:sz="0" w:space="0" w:color="auto"/>
                <w:right w:val="none" w:sz="0" w:space="0" w:color="auto"/>
              </w:divBdr>
            </w:div>
            <w:div w:id="295717170">
              <w:marLeft w:val="0"/>
              <w:marRight w:val="0"/>
              <w:marTop w:val="0"/>
              <w:marBottom w:val="0"/>
              <w:divBdr>
                <w:top w:val="none" w:sz="0" w:space="0" w:color="auto"/>
                <w:left w:val="none" w:sz="0" w:space="0" w:color="auto"/>
                <w:bottom w:val="none" w:sz="0" w:space="0" w:color="auto"/>
                <w:right w:val="none" w:sz="0" w:space="0" w:color="auto"/>
              </w:divBdr>
              <w:divsChild>
                <w:div w:id="1508130190">
                  <w:marLeft w:val="0"/>
                  <w:marRight w:val="0"/>
                  <w:marTop w:val="0"/>
                  <w:marBottom w:val="0"/>
                  <w:divBdr>
                    <w:top w:val="none" w:sz="0" w:space="0" w:color="auto"/>
                    <w:left w:val="none" w:sz="0" w:space="0" w:color="auto"/>
                    <w:bottom w:val="none" w:sz="0" w:space="0" w:color="auto"/>
                    <w:right w:val="none" w:sz="0" w:space="0" w:color="auto"/>
                  </w:divBdr>
                  <w:divsChild>
                    <w:div w:id="1180972552">
                      <w:marLeft w:val="0"/>
                      <w:marRight w:val="0"/>
                      <w:marTop w:val="0"/>
                      <w:marBottom w:val="0"/>
                      <w:divBdr>
                        <w:top w:val="none" w:sz="0" w:space="0" w:color="auto"/>
                        <w:left w:val="none" w:sz="0" w:space="0" w:color="auto"/>
                        <w:bottom w:val="none" w:sz="0" w:space="0" w:color="auto"/>
                        <w:right w:val="none" w:sz="0" w:space="0" w:color="auto"/>
                      </w:divBdr>
                      <w:divsChild>
                        <w:div w:id="698626814">
                          <w:marLeft w:val="0"/>
                          <w:marRight w:val="0"/>
                          <w:marTop w:val="0"/>
                          <w:marBottom w:val="0"/>
                          <w:divBdr>
                            <w:top w:val="none" w:sz="0" w:space="0" w:color="auto"/>
                            <w:left w:val="none" w:sz="0" w:space="0" w:color="auto"/>
                            <w:bottom w:val="none" w:sz="0" w:space="0" w:color="auto"/>
                            <w:right w:val="none" w:sz="0" w:space="0" w:color="auto"/>
                          </w:divBdr>
                          <w:divsChild>
                            <w:div w:id="645013280">
                              <w:marLeft w:val="0"/>
                              <w:marRight w:val="0"/>
                              <w:marTop w:val="0"/>
                              <w:marBottom w:val="0"/>
                              <w:divBdr>
                                <w:top w:val="none" w:sz="0" w:space="0" w:color="auto"/>
                                <w:left w:val="none" w:sz="0" w:space="0" w:color="auto"/>
                                <w:bottom w:val="none" w:sz="0" w:space="0" w:color="auto"/>
                                <w:right w:val="none" w:sz="0" w:space="0" w:color="auto"/>
                              </w:divBdr>
                              <w:divsChild>
                                <w:div w:id="553273656">
                                  <w:marLeft w:val="0"/>
                                  <w:marRight w:val="0"/>
                                  <w:marTop w:val="0"/>
                                  <w:marBottom w:val="180"/>
                                  <w:divBdr>
                                    <w:top w:val="none" w:sz="0" w:space="0" w:color="auto"/>
                                    <w:left w:val="none" w:sz="0" w:space="0" w:color="auto"/>
                                    <w:bottom w:val="none" w:sz="0" w:space="0" w:color="auto"/>
                                    <w:right w:val="none" w:sz="0" w:space="0" w:color="auto"/>
                                  </w:divBdr>
                                </w:div>
                                <w:div w:id="866332366">
                                  <w:marLeft w:val="0"/>
                                  <w:marRight w:val="0"/>
                                  <w:marTop w:val="0"/>
                                  <w:marBottom w:val="1800"/>
                                  <w:divBdr>
                                    <w:top w:val="none" w:sz="0" w:space="0" w:color="auto"/>
                                    <w:left w:val="none" w:sz="0" w:space="0" w:color="auto"/>
                                    <w:bottom w:val="none" w:sz="0" w:space="0" w:color="auto"/>
                                    <w:right w:val="none" w:sz="0" w:space="0" w:color="auto"/>
                                  </w:divBdr>
                                  <w:divsChild>
                                    <w:div w:id="252904214">
                                      <w:marLeft w:val="975"/>
                                      <w:marRight w:val="975"/>
                                      <w:marTop w:val="0"/>
                                      <w:marBottom w:val="225"/>
                                      <w:divBdr>
                                        <w:top w:val="none" w:sz="0" w:space="0" w:color="auto"/>
                                        <w:left w:val="none" w:sz="0" w:space="0" w:color="auto"/>
                                        <w:bottom w:val="none" w:sz="0" w:space="0" w:color="auto"/>
                                        <w:right w:val="none" w:sz="0" w:space="0" w:color="auto"/>
                                      </w:divBdr>
                                    </w:div>
                                    <w:div w:id="1777365427">
                                      <w:marLeft w:val="975"/>
                                      <w:marRight w:val="975"/>
                                      <w:marTop w:val="0"/>
                                      <w:marBottom w:val="225"/>
                                      <w:divBdr>
                                        <w:top w:val="none" w:sz="0" w:space="0" w:color="auto"/>
                                        <w:left w:val="none" w:sz="0" w:space="0" w:color="auto"/>
                                        <w:bottom w:val="none" w:sz="0" w:space="0" w:color="auto"/>
                                        <w:right w:val="none" w:sz="0" w:space="0" w:color="auto"/>
                                      </w:divBdr>
                                    </w:div>
                                    <w:div w:id="194471085">
                                      <w:marLeft w:val="975"/>
                                      <w:marRight w:val="975"/>
                                      <w:marTop w:val="0"/>
                                      <w:marBottom w:val="225"/>
                                      <w:divBdr>
                                        <w:top w:val="none" w:sz="0" w:space="0" w:color="auto"/>
                                        <w:left w:val="none" w:sz="0" w:space="0" w:color="auto"/>
                                        <w:bottom w:val="none" w:sz="0" w:space="0" w:color="auto"/>
                                        <w:right w:val="none" w:sz="0" w:space="0" w:color="auto"/>
                                      </w:divBdr>
                                    </w:div>
                                    <w:div w:id="159131137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979392">
          <w:marLeft w:val="0"/>
          <w:marRight w:val="0"/>
          <w:marTop w:val="0"/>
          <w:marBottom w:val="0"/>
          <w:divBdr>
            <w:top w:val="none" w:sz="0" w:space="0" w:color="auto"/>
            <w:left w:val="none" w:sz="0" w:space="0" w:color="auto"/>
            <w:bottom w:val="single" w:sz="6" w:space="0" w:color="DFDFDF"/>
            <w:right w:val="none" w:sz="0" w:space="0" w:color="auto"/>
          </w:divBdr>
          <w:divsChild>
            <w:div w:id="7672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4509">
      <w:bodyDiv w:val="1"/>
      <w:marLeft w:val="0"/>
      <w:marRight w:val="0"/>
      <w:marTop w:val="0"/>
      <w:marBottom w:val="0"/>
      <w:divBdr>
        <w:top w:val="none" w:sz="0" w:space="0" w:color="auto"/>
        <w:left w:val="none" w:sz="0" w:space="0" w:color="auto"/>
        <w:bottom w:val="none" w:sz="0" w:space="0" w:color="auto"/>
        <w:right w:val="none" w:sz="0" w:space="0" w:color="auto"/>
      </w:divBdr>
      <w:divsChild>
        <w:div w:id="902062398">
          <w:marLeft w:val="0"/>
          <w:marRight w:val="0"/>
          <w:marTop w:val="0"/>
          <w:marBottom w:val="0"/>
          <w:divBdr>
            <w:top w:val="none" w:sz="0" w:space="0" w:color="auto"/>
            <w:left w:val="none" w:sz="0" w:space="0" w:color="auto"/>
            <w:bottom w:val="none" w:sz="0" w:space="0" w:color="auto"/>
            <w:right w:val="none" w:sz="0" w:space="0" w:color="auto"/>
          </w:divBdr>
          <w:divsChild>
            <w:div w:id="477649793">
              <w:marLeft w:val="0"/>
              <w:marRight w:val="0"/>
              <w:marTop w:val="0"/>
              <w:marBottom w:val="0"/>
              <w:divBdr>
                <w:top w:val="none" w:sz="0" w:space="0" w:color="auto"/>
                <w:left w:val="none" w:sz="0" w:space="0" w:color="auto"/>
                <w:bottom w:val="none" w:sz="0" w:space="0" w:color="auto"/>
                <w:right w:val="none" w:sz="0" w:space="0" w:color="auto"/>
              </w:divBdr>
            </w:div>
            <w:div w:id="653949475">
              <w:marLeft w:val="0"/>
              <w:marRight w:val="0"/>
              <w:marTop w:val="0"/>
              <w:marBottom w:val="0"/>
              <w:divBdr>
                <w:top w:val="none" w:sz="0" w:space="0" w:color="auto"/>
                <w:left w:val="none" w:sz="0" w:space="0" w:color="auto"/>
                <w:bottom w:val="none" w:sz="0" w:space="0" w:color="auto"/>
                <w:right w:val="none" w:sz="0" w:space="0" w:color="auto"/>
              </w:divBdr>
              <w:divsChild>
                <w:div w:id="1870069958">
                  <w:marLeft w:val="0"/>
                  <w:marRight w:val="0"/>
                  <w:marTop w:val="0"/>
                  <w:marBottom w:val="0"/>
                  <w:divBdr>
                    <w:top w:val="none" w:sz="0" w:space="0" w:color="auto"/>
                    <w:left w:val="none" w:sz="0" w:space="0" w:color="auto"/>
                    <w:bottom w:val="none" w:sz="0" w:space="0" w:color="auto"/>
                    <w:right w:val="none" w:sz="0" w:space="0" w:color="auto"/>
                  </w:divBdr>
                  <w:divsChild>
                    <w:div w:id="384107980">
                      <w:marLeft w:val="0"/>
                      <w:marRight w:val="0"/>
                      <w:marTop w:val="0"/>
                      <w:marBottom w:val="0"/>
                      <w:divBdr>
                        <w:top w:val="none" w:sz="0" w:space="0" w:color="auto"/>
                        <w:left w:val="none" w:sz="0" w:space="0" w:color="auto"/>
                        <w:bottom w:val="none" w:sz="0" w:space="0" w:color="auto"/>
                        <w:right w:val="none" w:sz="0" w:space="0" w:color="auto"/>
                      </w:divBdr>
                      <w:divsChild>
                        <w:div w:id="1613127183">
                          <w:marLeft w:val="0"/>
                          <w:marRight w:val="0"/>
                          <w:marTop w:val="0"/>
                          <w:marBottom w:val="0"/>
                          <w:divBdr>
                            <w:top w:val="none" w:sz="0" w:space="0" w:color="auto"/>
                            <w:left w:val="none" w:sz="0" w:space="0" w:color="auto"/>
                            <w:bottom w:val="none" w:sz="0" w:space="0" w:color="auto"/>
                            <w:right w:val="none" w:sz="0" w:space="0" w:color="auto"/>
                          </w:divBdr>
                          <w:divsChild>
                            <w:div w:id="1496607657">
                              <w:marLeft w:val="0"/>
                              <w:marRight w:val="0"/>
                              <w:marTop w:val="0"/>
                              <w:marBottom w:val="0"/>
                              <w:divBdr>
                                <w:top w:val="none" w:sz="0" w:space="0" w:color="auto"/>
                                <w:left w:val="none" w:sz="0" w:space="0" w:color="auto"/>
                                <w:bottom w:val="none" w:sz="0" w:space="0" w:color="auto"/>
                                <w:right w:val="none" w:sz="0" w:space="0" w:color="auto"/>
                              </w:divBdr>
                              <w:divsChild>
                                <w:div w:id="152836287">
                                  <w:marLeft w:val="0"/>
                                  <w:marRight w:val="0"/>
                                  <w:marTop w:val="0"/>
                                  <w:marBottom w:val="180"/>
                                  <w:divBdr>
                                    <w:top w:val="none" w:sz="0" w:space="0" w:color="auto"/>
                                    <w:left w:val="none" w:sz="0" w:space="0" w:color="auto"/>
                                    <w:bottom w:val="none" w:sz="0" w:space="0" w:color="auto"/>
                                    <w:right w:val="none" w:sz="0" w:space="0" w:color="auto"/>
                                  </w:divBdr>
                                </w:div>
                                <w:div w:id="1945644885">
                                  <w:marLeft w:val="0"/>
                                  <w:marRight w:val="0"/>
                                  <w:marTop w:val="0"/>
                                  <w:marBottom w:val="1800"/>
                                  <w:divBdr>
                                    <w:top w:val="none" w:sz="0" w:space="0" w:color="auto"/>
                                    <w:left w:val="none" w:sz="0" w:space="0" w:color="auto"/>
                                    <w:bottom w:val="none" w:sz="0" w:space="0" w:color="auto"/>
                                    <w:right w:val="none" w:sz="0" w:space="0" w:color="auto"/>
                                  </w:divBdr>
                                  <w:divsChild>
                                    <w:div w:id="2087996518">
                                      <w:marLeft w:val="375"/>
                                      <w:marRight w:val="375"/>
                                      <w:marTop w:val="0"/>
                                      <w:marBottom w:val="225"/>
                                      <w:divBdr>
                                        <w:top w:val="none" w:sz="0" w:space="0" w:color="auto"/>
                                        <w:left w:val="none" w:sz="0" w:space="0" w:color="auto"/>
                                        <w:bottom w:val="none" w:sz="0" w:space="0" w:color="auto"/>
                                        <w:right w:val="none" w:sz="0" w:space="0" w:color="auto"/>
                                      </w:divBdr>
                                      <w:divsChild>
                                        <w:div w:id="592664508">
                                          <w:marLeft w:val="0"/>
                                          <w:marRight w:val="0"/>
                                          <w:marTop w:val="0"/>
                                          <w:marBottom w:val="0"/>
                                          <w:divBdr>
                                            <w:top w:val="none" w:sz="0" w:space="0" w:color="auto"/>
                                            <w:left w:val="none" w:sz="0" w:space="0" w:color="auto"/>
                                            <w:bottom w:val="none" w:sz="0" w:space="0" w:color="auto"/>
                                            <w:right w:val="none" w:sz="0" w:space="0" w:color="auto"/>
                                          </w:divBdr>
                                          <w:divsChild>
                                            <w:div w:id="3524181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5729372">
                                                  <w:marLeft w:val="-375"/>
                                                  <w:marRight w:val="0"/>
                                                  <w:marTop w:val="0"/>
                                                  <w:marBottom w:val="150"/>
                                                  <w:divBdr>
                                                    <w:top w:val="none" w:sz="0" w:space="0" w:color="auto"/>
                                                    <w:left w:val="none" w:sz="0" w:space="0" w:color="auto"/>
                                                    <w:bottom w:val="none" w:sz="0" w:space="0" w:color="auto"/>
                                                    <w:right w:val="none" w:sz="0" w:space="0" w:color="auto"/>
                                                  </w:divBdr>
                                                </w:div>
                                                <w:div w:id="651716240">
                                                  <w:marLeft w:val="0"/>
                                                  <w:marRight w:val="0"/>
                                                  <w:marTop w:val="75"/>
                                                  <w:marBottom w:val="225"/>
                                                  <w:divBdr>
                                                    <w:top w:val="none" w:sz="0" w:space="0" w:color="auto"/>
                                                    <w:left w:val="none" w:sz="0" w:space="0" w:color="auto"/>
                                                    <w:bottom w:val="none" w:sz="0" w:space="0" w:color="auto"/>
                                                    <w:right w:val="none" w:sz="0" w:space="0" w:color="auto"/>
                                                  </w:divBdr>
                                                </w:div>
                                                <w:div w:id="1655333862">
                                                  <w:marLeft w:val="0"/>
                                                  <w:marRight w:val="0"/>
                                                  <w:marTop w:val="0"/>
                                                  <w:marBottom w:val="225"/>
                                                  <w:divBdr>
                                                    <w:top w:val="none" w:sz="0" w:space="0" w:color="auto"/>
                                                    <w:left w:val="none" w:sz="0" w:space="0" w:color="auto"/>
                                                    <w:bottom w:val="none" w:sz="0" w:space="0" w:color="auto"/>
                                                    <w:right w:val="none" w:sz="0" w:space="0" w:color="auto"/>
                                                  </w:divBdr>
                                                  <w:divsChild>
                                                    <w:div w:id="13458638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74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66616911">
                                          <w:marLeft w:val="-375"/>
                                          <w:marRight w:val="0"/>
                                          <w:marTop w:val="0"/>
                                          <w:marBottom w:val="240"/>
                                          <w:divBdr>
                                            <w:top w:val="none" w:sz="0" w:space="0" w:color="auto"/>
                                            <w:left w:val="none" w:sz="0" w:space="0" w:color="auto"/>
                                            <w:bottom w:val="none" w:sz="0" w:space="0" w:color="auto"/>
                                            <w:right w:val="none" w:sz="0" w:space="0" w:color="auto"/>
                                          </w:divBdr>
                                        </w:div>
                                        <w:div w:id="7430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150761">
          <w:marLeft w:val="0"/>
          <w:marRight w:val="0"/>
          <w:marTop w:val="0"/>
          <w:marBottom w:val="0"/>
          <w:divBdr>
            <w:top w:val="none" w:sz="0" w:space="0" w:color="auto"/>
            <w:left w:val="none" w:sz="0" w:space="0" w:color="auto"/>
            <w:bottom w:val="single" w:sz="6" w:space="0" w:color="DFDFDF"/>
            <w:right w:val="none" w:sz="0" w:space="0" w:color="auto"/>
          </w:divBdr>
          <w:divsChild>
            <w:div w:id="6886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13038">
      <w:bodyDiv w:val="1"/>
      <w:marLeft w:val="0"/>
      <w:marRight w:val="0"/>
      <w:marTop w:val="0"/>
      <w:marBottom w:val="0"/>
      <w:divBdr>
        <w:top w:val="none" w:sz="0" w:space="0" w:color="auto"/>
        <w:left w:val="none" w:sz="0" w:space="0" w:color="auto"/>
        <w:bottom w:val="none" w:sz="0" w:space="0" w:color="auto"/>
        <w:right w:val="none" w:sz="0" w:space="0" w:color="auto"/>
      </w:divBdr>
      <w:divsChild>
        <w:div w:id="873732810">
          <w:marLeft w:val="0"/>
          <w:marRight w:val="0"/>
          <w:marTop w:val="0"/>
          <w:marBottom w:val="0"/>
          <w:divBdr>
            <w:top w:val="none" w:sz="0" w:space="0" w:color="auto"/>
            <w:left w:val="none" w:sz="0" w:space="0" w:color="auto"/>
            <w:bottom w:val="none" w:sz="0" w:space="0" w:color="auto"/>
            <w:right w:val="none" w:sz="0" w:space="0" w:color="auto"/>
          </w:divBdr>
          <w:divsChild>
            <w:div w:id="945036779">
              <w:marLeft w:val="0"/>
              <w:marRight w:val="0"/>
              <w:marTop w:val="0"/>
              <w:marBottom w:val="0"/>
              <w:divBdr>
                <w:top w:val="none" w:sz="0" w:space="0" w:color="auto"/>
                <w:left w:val="none" w:sz="0" w:space="0" w:color="auto"/>
                <w:bottom w:val="none" w:sz="0" w:space="0" w:color="auto"/>
                <w:right w:val="none" w:sz="0" w:space="0" w:color="auto"/>
              </w:divBdr>
            </w:div>
            <w:div w:id="70007900">
              <w:marLeft w:val="0"/>
              <w:marRight w:val="0"/>
              <w:marTop w:val="0"/>
              <w:marBottom w:val="0"/>
              <w:divBdr>
                <w:top w:val="none" w:sz="0" w:space="0" w:color="auto"/>
                <w:left w:val="none" w:sz="0" w:space="0" w:color="auto"/>
                <w:bottom w:val="none" w:sz="0" w:space="0" w:color="auto"/>
                <w:right w:val="none" w:sz="0" w:space="0" w:color="auto"/>
              </w:divBdr>
              <w:divsChild>
                <w:div w:id="710692579">
                  <w:marLeft w:val="0"/>
                  <w:marRight w:val="0"/>
                  <w:marTop w:val="0"/>
                  <w:marBottom w:val="0"/>
                  <w:divBdr>
                    <w:top w:val="none" w:sz="0" w:space="0" w:color="auto"/>
                    <w:left w:val="none" w:sz="0" w:space="0" w:color="auto"/>
                    <w:bottom w:val="none" w:sz="0" w:space="0" w:color="auto"/>
                    <w:right w:val="none" w:sz="0" w:space="0" w:color="auto"/>
                  </w:divBdr>
                  <w:divsChild>
                    <w:div w:id="83647205">
                      <w:marLeft w:val="0"/>
                      <w:marRight w:val="0"/>
                      <w:marTop w:val="0"/>
                      <w:marBottom w:val="0"/>
                      <w:divBdr>
                        <w:top w:val="none" w:sz="0" w:space="0" w:color="auto"/>
                        <w:left w:val="none" w:sz="0" w:space="0" w:color="auto"/>
                        <w:bottom w:val="none" w:sz="0" w:space="0" w:color="auto"/>
                        <w:right w:val="none" w:sz="0" w:space="0" w:color="auto"/>
                      </w:divBdr>
                      <w:divsChild>
                        <w:div w:id="1108770768">
                          <w:marLeft w:val="0"/>
                          <w:marRight w:val="0"/>
                          <w:marTop w:val="0"/>
                          <w:marBottom w:val="0"/>
                          <w:divBdr>
                            <w:top w:val="none" w:sz="0" w:space="0" w:color="auto"/>
                            <w:left w:val="none" w:sz="0" w:space="0" w:color="auto"/>
                            <w:bottom w:val="none" w:sz="0" w:space="0" w:color="auto"/>
                            <w:right w:val="none" w:sz="0" w:space="0" w:color="auto"/>
                          </w:divBdr>
                          <w:divsChild>
                            <w:div w:id="1146048856">
                              <w:marLeft w:val="0"/>
                              <w:marRight w:val="0"/>
                              <w:marTop w:val="0"/>
                              <w:marBottom w:val="0"/>
                              <w:divBdr>
                                <w:top w:val="none" w:sz="0" w:space="0" w:color="auto"/>
                                <w:left w:val="none" w:sz="0" w:space="0" w:color="auto"/>
                                <w:bottom w:val="none" w:sz="0" w:space="0" w:color="auto"/>
                                <w:right w:val="none" w:sz="0" w:space="0" w:color="auto"/>
                              </w:divBdr>
                              <w:divsChild>
                                <w:div w:id="1203321811">
                                  <w:marLeft w:val="0"/>
                                  <w:marRight w:val="0"/>
                                  <w:marTop w:val="0"/>
                                  <w:marBottom w:val="180"/>
                                  <w:divBdr>
                                    <w:top w:val="none" w:sz="0" w:space="0" w:color="auto"/>
                                    <w:left w:val="none" w:sz="0" w:space="0" w:color="auto"/>
                                    <w:bottom w:val="none" w:sz="0" w:space="0" w:color="auto"/>
                                    <w:right w:val="none" w:sz="0" w:space="0" w:color="auto"/>
                                  </w:divBdr>
                                </w:div>
                                <w:div w:id="1433823598">
                                  <w:marLeft w:val="0"/>
                                  <w:marRight w:val="0"/>
                                  <w:marTop w:val="0"/>
                                  <w:marBottom w:val="1800"/>
                                  <w:divBdr>
                                    <w:top w:val="none" w:sz="0" w:space="0" w:color="auto"/>
                                    <w:left w:val="none" w:sz="0" w:space="0" w:color="auto"/>
                                    <w:bottom w:val="none" w:sz="0" w:space="0" w:color="auto"/>
                                    <w:right w:val="none" w:sz="0" w:space="0" w:color="auto"/>
                                  </w:divBdr>
                                  <w:divsChild>
                                    <w:div w:id="1143349112">
                                      <w:marLeft w:val="975"/>
                                      <w:marRight w:val="975"/>
                                      <w:marTop w:val="0"/>
                                      <w:marBottom w:val="225"/>
                                      <w:divBdr>
                                        <w:top w:val="none" w:sz="0" w:space="0" w:color="auto"/>
                                        <w:left w:val="none" w:sz="0" w:space="0" w:color="auto"/>
                                        <w:bottom w:val="none" w:sz="0" w:space="0" w:color="auto"/>
                                        <w:right w:val="none" w:sz="0" w:space="0" w:color="auto"/>
                                      </w:divBdr>
                                      <w:divsChild>
                                        <w:div w:id="589244033">
                                          <w:marLeft w:val="375"/>
                                          <w:marRight w:val="375"/>
                                          <w:marTop w:val="0"/>
                                          <w:marBottom w:val="225"/>
                                          <w:divBdr>
                                            <w:top w:val="none" w:sz="0" w:space="0" w:color="auto"/>
                                            <w:left w:val="none" w:sz="0" w:space="0" w:color="auto"/>
                                            <w:bottom w:val="none" w:sz="0" w:space="0" w:color="auto"/>
                                            <w:right w:val="none" w:sz="0" w:space="0" w:color="auto"/>
                                          </w:divBdr>
                                          <w:divsChild>
                                            <w:div w:id="53237090">
                                              <w:marLeft w:val="0"/>
                                              <w:marRight w:val="0"/>
                                              <w:marTop w:val="0"/>
                                              <w:marBottom w:val="0"/>
                                              <w:divBdr>
                                                <w:top w:val="none" w:sz="0" w:space="0" w:color="auto"/>
                                                <w:left w:val="none" w:sz="0" w:space="0" w:color="auto"/>
                                                <w:bottom w:val="none" w:sz="0" w:space="0" w:color="auto"/>
                                                <w:right w:val="none" w:sz="0" w:space="0" w:color="auto"/>
                                              </w:divBdr>
                                              <w:divsChild>
                                                <w:div w:id="6469347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7894102">
                                                      <w:marLeft w:val="-375"/>
                                                      <w:marRight w:val="0"/>
                                                      <w:marTop w:val="0"/>
                                                      <w:marBottom w:val="150"/>
                                                      <w:divBdr>
                                                        <w:top w:val="none" w:sz="0" w:space="0" w:color="auto"/>
                                                        <w:left w:val="none" w:sz="0" w:space="0" w:color="auto"/>
                                                        <w:bottom w:val="none" w:sz="0" w:space="0" w:color="auto"/>
                                                        <w:right w:val="none" w:sz="0" w:space="0" w:color="auto"/>
                                                      </w:divBdr>
                                                    </w:div>
                                                    <w:div w:id="2038850659">
                                                      <w:marLeft w:val="0"/>
                                                      <w:marRight w:val="0"/>
                                                      <w:marTop w:val="75"/>
                                                      <w:marBottom w:val="225"/>
                                                      <w:divBdr>
                                                        <w:top w:val="none" w:sz="0" w:space="0" w:color="auto"/>
                                                        <w:left w:val="none" w:sz="0" w:space="0" w:color="auto"/>
                                                        <w:bottom w:val="none" w:sz="0" w:space="0" w:color="auto"/>
                                                        <w:right w:val="none" w:sz="0" w:space="0" w:color="auto"/>
                                                      </w:divBdr>
                                                    </w:div>
                                                    <w:div w:id="15190076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8553118">
                                          <w:marLeft w:val="375"/>
                                          <w:marRight w:val="375"/>
                                          <w:marTop w:val="0"/>
                                          <w:marBottom w:val="225"/>
                                          <w:divBdr>
                                            <w:top w:val="none" w:sz="0" w:space="0" w:color="auto"/>
                                            <w:left w:val="none" w:sz="0" w:space="0" w:color="auto"/>
                                            <w:bottom w:val="none" w:sz="0" w:space="0" w:color="auto"/>
                                            <w:right w:val="none" w:sz="0" w:space="0" w:color="auto"/>
                                          </w:divBdr>
                                          <w:divsChild>
                                            <w:div w:id="1604914941">
                                              <w:marLeft w:val="0"/>
                                              <w:marRight w:val="0"/>
                                              <w:marTop w:val="0"/>
                                              <w:marBottom w:val="0"/>
                                              <w:divBdr>
                                                <w:top w:val="none" w:sz="0" w:space="0" w:color="auto"/>
                                                <w:left w:val="none" w:sz="0" w:space="0" w:color="auto"/>
                                                <w:bottom w:val="none" w:sz="0" w:space="0" w:color="auto"/>
                                                <w:right w:val="none" w:sz="0" w:space="0" w:color="auto"/>
                                              </w:divBdr>
                                              <w:divsChild>
                                                <w:div w:id="10664882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6902890">
                                                      <w:marLeft w:val="-375"/>
                                                      <w:marRight w:val="0"/>
                                                      <w:marTop w:val="0"/>
                                                      <w:marBottom w:val="150"/>
                                                      <w:divBdr>
                                                        <w:top w:val="none" w:sz="0" w:space="0" w:color="auto"/>
                                                        <w:left w:val="none" w:sz="0" w:space="0" w:color="auto"/>
                                                        <w:bottom w:val="none" w:sz="0" w:space="0" w:color="auto"/>
                                                        <w:right w:val="none" w:sz="0" w:space="0" w:color="auto"/>
                                                      </w:divBdr>
                                                    </w:div>
                                                    <w:div w:id="965045843">
                                                      <w:marLeft w:val="0"/>
                                                      <w:marRight w:val="0"/>
                                                      <w:marTop w:val="75"/>
                                                      <w:marBottom w:val="225"/>
                                                      <w:divBdr>
                                                        <w:top w:val="none" w:sz="0" w:space="0" w:color="auto"/>
                                                        <w:left w:val="none" w:sz="0" w:space="0" w:color="auto"/>
                                                        <w:bottom w:val="none" w:sz="0" w:space="0" w:color="auto"/>
                                                        <w:right w:val="none" w:sz="0" w:space="0" w:color="auto"/>
                                                      </w:divBdr>
                                                    </w:div>
                                                    <w:div w:id="79526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51511864">
                                          <w:marLeft w:val="375"/>
                                          <w:marRight w:val="375"/>
                                          <w:marTop w:val="0"/>
                                          <w:marBottom w:val="225"/>
                                          <w:divBdr>
                                            <w:top w:val="none" w:sz="0" w:space="0" w:color="auto"/>
                                            <w:left w:val="none" w:sz="0" w:space="0" w:color="auto"/>
                                            <w:bottom w:val="none" w:sz="0" w:space="0" w:color="auto"/>
                                            <w:right w:val="none" w:sz="0" w:space="0" w:color="auto"/>
                                          </w:divBdr>
                                          <w:divsChild>
                                            <w:div w:id="1954898032">
                                              <w:marLeft w:val="0"/>
                                              <w:marRight w:val="0"/>
                                              <w:marTop w:val="0"/>
                                              <w:marBottom w:val="0"/>
                                              <w:divBdr>
                                                <w:top w:val="none" w:sz="0" w:space="0" w:color="auto"/>
                                                <w:left w:val="none" w:sz="0" w:space="0" w:color="auto"/>
                                                <w:bottom w:val="none" w:sz="0" w:space="0" w:color="auto"/>
                                                <w:right w:val="none" w:sz="0" w:space="0" w:color="auto"/>
                                              </w:divBdr>
                                              <w:divsChild>
                                                <w:div w:id="8453600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94977637">
                                                      <w:marLeft w:val="-375"/>
                                                      <w:marRight w:val="0"/>
                                                      <w:marTop w:val="0"/>
                                                      <w:marBottom w:val="150"/>
                                                      <w:divBdr>
                                                        <w:top w:val="none" w:sz="0" w:space="0" w:color="auto"/>
                                                        <w:left w:val="none" w:sz="0" w:space="0" w:color="auto"/>
                                                        <w:bottom w:val="none" w:sz="0" w:space="0" w:color="auto"/>
                                                        <w:right w:val="none" w:sz="0" w:space="0" w:color="auto"/>
                                                      </w:divBdr>
                                                    </w:div>
                                                    <w:div w:id="1475025172">
                                                      <w:marLeft w:val="0"/>
                                                      <w:marRight w:val="0"/>
                                                      <w:marTop w:val="75"/>
                                                      <w:marBottom w:val="225"/>
                                                      <w:divBdr>
                                                        <w:top w:val="none" w:sz="0" w:space="0" w:color="auto"/>
                                                        <w:left w:val="none" w:sz="0" w:space="0" w:color="auto"/>
                                                        <w:bottom w:val="none" w:sz="0" w:space="0" w:color="auto"/>
                                                        <w:right w:val="none" w:sz="0" w:space="0" w:color="auto"/>
                                                      </w:divBdr>
                                                    </w:div>
                                                    <w:div w:id="1290017658">
                                                      <w:marLeft w:val="0"/>
                                                      <w:marRight w:val="0"/>
                                                      <w:marTop w:val="0"/>
                                                      <w:marBottom w:val="225"/>
                                                      <w:divBdr>
                                                        <w:top w:val="none" w:sz="0" w:space="0" w:color="auto"/>
                                                        <w:left w:val="none" w:sz="0" w:space="0" w:color="auto"/>
                                                        <w:bottom w:val="none" w:sz="0" w:space="0" w:color="auto"/>
                                                        <w:right w:val="none" w:sz="0" w:space="0" w:color="auto"/>
                                                      </w:divBdr>
                                                      <w:divsChild>
                                                        <w:div w:id="4690583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041493">
                                          <w:marLeft w:val="375"/>
                                          <w:marRight w:val="375"/>
                                          <w:marTop w:val="0"/>
                                          <w:marBottom w:val="225"/>
                                          <w:divBdr>
                                            <w:top w:val="none" w:sz="0" w:space="0" w:color="auto"/>
                                            <w:left w:val="none" w:sz="0" w:space="0" w:color="auto"/>
                                            <w:bottom w:val="none" w:sz="0" w:space="0" w:color="auto"/>
                                            <w:right w:val="none" w:sz="0" w:space="0" w:color="auto"/>
                                          </w:divBdr>
                                          <w:divsChild>
                                            <w:div w:id="1377461471">
                                              <w:marLeft w:val="0"/>
                                              <w:marRight w:val="0"/>
                                              <w:marTop w:val="0"/>
                                              <w:marBottom w:val="0"/>
                                              <w:divBdr>
                                                <w:top w:val="none" w:sz="0" w:space="0" w:color="auto"/>
                                                <w:left w:val="none" w:sz="0" w:space="0" w:color="auto"/>
                                                <w:bottom w:val="none" w:sz="0" w:space="0" w:color="auto"/>
                                                <w:right w:val="none" w:sz="0" w:space="0" w:color="auto"/>
                                              </w:divBdr>
                                              <w:divsChild>
                                                <w:div w:id="13203787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9053508">
                                                      <w:marLeft w:val="-375"/>
                                                      <w:marRight w:val="0"/>
                                                      <w:marTop w:val="0"/>
                                                      <w:marBottom w:val="150"/>
                                                      <w:divBdr>
                                                        <w:top w:val="none" w:sz="0" w:space="0" w:color="auto"/>
                                                        <w:left w:val="none" w:sz="0" w:space="0" w:color="auto"/>
                                                        <w:bottom w:val="none" w:sz="0" w:space="0" w:color="auto"/>
                                                        <w:right w:val="none" w:sz="0" w:space="0" w:color="auto"/>
                                                      </w:divBdr>
                                                    </w:div>
                                                    <w:div w:id="863634750">
                                                      <w:marLeft w:val="0"/>
                                                      <w:marRight w:val="0"/>
                                                      <w:marTop w:val="75"/>
                                                      <w:marBottom w:val="225"/>
                                                      <w:divBdr>
                                                        <w:top w:val="none" w:sz="0" w:space="0" w:color="auto"/>
                                                        <w:left w:val="none" w:sz="0" w:space="0" w:color="auto"/>
                                                        <w:bottom w:val="none" w:sz="0" w:space="0" w:color="auto"/>
                                                        <w:right w:val="none" w:sz="0" w:space="0" w:color="auto"/>
                                                      </w:divBdr>
                                                    </w:div>
                                                    <w:div w:id="486365763">
                                                      <w:marLeft w:val="0"/>
                                                      <w:marRight w:val="0"/>
                                                      <w:marTop w:val="0"/>
                                                      <w:marBottom w:val="225"/>
                                                      <w:divBdr>
                                                        <w:top w:val="none" w:sz="0" w:space="0" w:color="auto"/>
                                                        <w:left w:val="none" w:sz="0" w:space="0" w:color="auto"/>
                                                        <w:bottom w:val="none" w:sz="0" w:space="0" w:color="auto"/>
                                                        <w:right w:val="none" w:sz="0" w:space="0" w:color="auto"/>
                                                      </w:divBdr>
                                                      <w:divsChild>
                                                        <w:div w:id="7949521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13517">
                                          <w:marLeft w:val="375"/>
                                          <w:marRight w:val="375"/>
                                          <w:marTop w:val="0"/>
                                          <w:marBottom w:val="225"/>
                                          <w:divBdr>
                                            <w:top w:val="none" w:sz="0" w:space="0" w:color="auto"/>
                                            <w:left w:val="none" w:sz="0" w:space="0" w:color="auto"/>
                                            <w:bottom w:val="none" w:sz="0" w:space="0" w:color="auto"/>
                                            <w:right w:val="none" w:sz="0" w:space="0" w:color="auto"/>
                                          </w:divBdr>
                                          <w:divsChild>
                                            <w:div w:id="103811443">
                                              <w:marLeft w:val="0"/>
                                              <w:marRight w:val="0"/>
                                              <w:marTop w:val="0"/>
                                              <w:marBottom w:val="0"/>
                                              <w:divBdr>
                                                <w:top w:val="none" w:sz="0" w:space="0" w:color="auto"/>
                                                <w:left w:val="none" w:sz="0" w:space="0" w:color="auto"/>
                                                <w:bottom w:val="none" w:sz="0" w:space="0" w:color="auto"/>
                                                <w:right w:val="none" w:sz="0" w:space="0" w:color="auto"/>
                                              </w:divBdr>
                                              <w:divsChild>
                                                <w:div w:id="11291246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9369666">
                                                      <w:marLeft w:val="-375"/>
                                                      <w:marRight w:val="0"/>
                                                      <w:marTop w:val="0"/>
                                                      <w:marBottom w:val="150"/>
                                                      <w:divBdr>
                                                        <w:top w:val="none" w:sz="0" w:space="0" w:color="auto"/>
                                                        <w:left w:val="none" w:sz="0" w:space="0" w:color="auto"/>
                                                        <w:bottom w:val="none" w:sz="0" w:space="0" w:color="auto"/>
                                                        <w:right w:val="none" w:sz="0" w:space="0" w:color="auto"/>
                                                      </w:divBdr>
                                                    </w:div>
                                                    <w:div w:id="666253672">
                                                      <w:marLeft w:val="0"/>
                                                      <w:marRight w:val="0"/>
                                                      <w:marTop w:val="75"/>
                                                      <w:marBottom w:val="225"/>
                                                      <w:divBdr>
                                                        <w:top w:val="none" w:sz="0" w:space="0" w:color="auto"/>
                                                        <w:left w:val="none" w:sz="0" w:space="0" w:color="auto"/>
                                                        <w:bottom w:val="none" w:sz="0" w:space="0" w:color="auto"/>
                                                        <w:right w:val="none" w:sz="0" w:space="0" w:color="auto"/>
                                                      </w:divBdr>
                                                    </w:div>
                                                    <w:div w:id="1262182255">
                                                      <w:marLeft w:val="0"/>
                                                      <w:marRight w:val="0"/>
                                                      <w:marTop w:val="0"/>
                                                      <w:marBottom w:val="225"/>
                                                      <w:divBdr>
                                                        <w:top w:val="none" w:sz="0" w:space="0" w:color="auto"/>
                                                        <w:left w:val="none" w:sz="0" w:space="0" w:color="auto"/>
                                                        <w:bottom w:val="none" w:sz="0" w:space="0" w:color="auto"/>
                                                        <w:right w:val="none" w:sz="0" w:space="0" w:color="auto"/>
                                                      </w:divBdr>
                                                      <w:divsChild>
                                                        <w:div w:id="14186722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254936">
                                          <w:marLeft w:val="375"/>
                                          <w:marRight w:val="375"/>
                                          <w:marTop w:val="0"/>
                                          <w:marBottom w:val="225"/>
                                          <w:divBdr>
                                            <w:top w:val="none" w:sz="0" w:space="0" w:color="auto"/>
                                            <w:left w:val="none" w:sz="0" w:space="0" w:color="auto"/>
                                            <w:bottom w:val="none" w:sz="0" w:space="0" w:color="auto"/>
                                            <w:right w:val="none" w:sz="0" w:space="0" w:color="auto"/>
                                          </w:divBdr>
                                          <w:divsChild>
                                            <w:div w:id="1720401098">
                                              <w:marLeft w:val="0"/>
                                              <w:marRight w:val="0"/>
                                              <w:marTop w:val="0"/>
                                              <w:marBottom w:val="0"/>
                                              <w:divBdr>
                                                <w:top w:val="none" w:sz="0" w:space="0" w:color="auto"/>
                                                <w:left w:val="none" w:sz="0" w:space="0" w:color="auto"/>
                                                <w:bottom w:val="none" w:sz="0" w:space="0" w:color="auto"/>
                                                <w:right w:val="none" w:sz="0" w:space="0" w:color="auto"/>
                                              </w:divBdr>
                                              <w:divsChild>
                                                <w:div w:id="1203492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2141052">
                                                      <w:marLeft w:val="-375"/>
                                                      <w:marRight w:val="0"/>
                                                      <w:marTop w:val="0"/>
                                                      <w:marBottom w:val="150"/>
                                                      <w:divBdr>
                                                        <w:top w:val="none" w:sz="0" w:space="0" w:color="auto"/>
                                                        <w:left w:val="none" w:sz="0" w:space="0" w:color="auto"/>
                                                        <w:bottom w:val="none" w:sz="0" w:space="0" w:color="auto"/>
                                                        <w:right w:val="none" w:sz="0" w:space="0" w:color="auto"/>
                                                      </w:divBdr>
                                                    </w:div>
                                                    <w:div w:id="1438059229">
                                                      <w:marLeft w:val="0"/>
                                                      <w:marRight w:val="0"/>
                                                      <w:marTop w:val="75"/>
                                                      <w:marBottom w:val="225"/>
                                                      <w:divBdr>
                                                        <w:top w:val="none" w:sz="0" w:space="0" w:color="auto"/>
                                                        <w:left w:val="none" w:sz="0" w:space="0" w:color="auto"/>
                                                        <w:bottom w:val="none" w:sz="0" w:space="0" w:color="auto"/>
                                                        <w:right w:val="none" w:sz="0" w:space="0" w:color="auto"/>
                                                      </w:divBdr>
                                                    </w:div>
                                                    <w:div w:id="1499727909">
                                                      <w:marLeft w:val="0"/>
                                                      <w:marRight w:val="0"/>
                                                      <w:marTop w:val="0"/>
                                                      <w:marBottom w:val="225"/>
                                                      <w:divBdr>
                                                        <w:top w:val="none" w:sz="0" w:space="0" w:color="auto"/>
                                                        <w:left w:val="none" w:sz="0" w:space="0" w:color="auto"/>
                                                        <w:bottom w:val="none" w:sz="0" w:space="0" w:color="auto"/>
                                                        <w:right w:val="none" w:sz="0" w:space="0" w:color="auto"/>
                                                      </w:divBdr>
                                                      <w:divsChild>
                                                        <w:div w:id="1006175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50392">
                                          <w:marLeft w:val="375"/>
                                          <w:marRight w:val="375"/>
                                          <w:marTop w:val="0"/>
                                          <w:marBottom w:val="225"/>
                                          <w:divBdr>
                                            <w:top w:val="none" w:sz="0" w:space="0" w:color="auto"/>
                                            <w:left w:val="none" w:sz="0" w:space="0" w:color="auto"/>
                                            <w:bottom w:val="none" w:sz="0" w:space="0" w:color="auto"/>
                                            <w:right w:val="none" w:sz="0" w:space="0" w:color="auto"/>
                                          </w:divBdr>
                                          <w:divsChild>
                                            <w:div w:id="18967809">
                                              <w:marLeft w:val="0"/>
                                              <w:marRight w:val="0"/>
                                              <w:marTop w:val="0"/>
                                              <w:marBottom w:val="0"/>
                                              <w:divBdr>
                                                <w:top w:val="none" w:sz="0" w:space="0" w:color="auto"/>
                                                <w:left w:val="none" w:sz="0" w:space="0" w:color="auto"/>
                                                <w:bottom w:val="none" w:sz="0" w:space="0" w:color="auto"/>
                                                <w:right w:val="none" w:sz="0" w:space="0" w:color="auto"/>
                                              </w:divBdr>
                                              <w:divsChild>
                                                <w:div w:id="19817626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5671531">
                                                      <w:marLeft w:val="-375"/>
                                                      <w:marRight w:val="0"/>
                                                      <w:marTop w:val="0"/>
                                                      <w:marBottom w:val="150"/>
                                                      <w:divBdr>
                                                        <w:top w:val="none" w:sz="0" w:space="0" w:color="auto"/>
                                                        <w:left w:val="none" w:sz="0" w:space="0" w:color="auto"/>
                                                        <w:bottom w:val="none" w:sz="0" w:space="0" w:color="auto"/>
                                                        <w:right w:val="none" w:sz="0" w:space="0" w:color="auto"/>
                                                      </w:divBdr>
                                                    </w:div>
                                                    <w:div w:id="145637084">
                                                      <w:marLeft w:val="0"/>
                                                      <w:marRight w:val="0"/>
                                                      <w:marTop w:val="75"/>
                                                      <w:marBottom w:val="225"/>
                                                      <w:divBdr>
                                                        <w:top w:val="none" w:sz="0" w:space="0" w:color="auto"/>
                                                        <w:left w:val="none" w:sz="0" w:space="0" w:color="auto"/>
                                                        <w:bottom w:val="none" w:sz="0" w:space="0" w:color="auto"/>
                                                        <w:right w:val="none" w:sz="0" w:space="0" w:color="auto"/>
                                                      </w:divBdr>
                                                    </w:div>
                                                    <w:div w:id="1485000863">
                                                      <w:marLeft w:val="0"/>
                                                      <w:marRight w:val="0"/>
                                                      <w:marTop w:val="0"/>
                                                      <w:marBottom w:val="225"/>
                                                      <w:divBdr>
                                                        <w:top w:val="none" w:sz="0" w:space="0" w:color="auto"/>
                                                        <w:left w:val="none" w:sz="0" w:space="0" w:color="auto"/>
                                                        <w:bottom w:val="none" w:sz="0" w:space="0" w:color="auto"/>
                                                        <w:right w:val="none" w:sz="0" w:space="0" w:color="auto"/>
                                                      </w:divBdr>
                                                      <w:divsChild>
                                                        <w:div w:id="2899426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75196">
                                      <w:marLeft w:val="975"/>
                                      <w:marRight w:val="975"/>
                                      <w:marTop w:val="0"/>
                                      <w:marBottom w:val="225"/>
                                      <w:divBdr>
                                        <w:top w:val="none" w:sz="0" w:space="0" w:color="auto"/>
                                        <w:left w:val="none" w:sz="0" w:space="0" w:color="auto"/>
                                        <w:bottom w:val="none" w:sz="0" w:space="0" w:color="auto"/>
                                        <w:right w:val="none" w:sz="0" w:space="0" w:color="auto"/>
                                      </w:divBdr>
                                      <w:divsChild>
                                        <w:div w:id="1031304003">
                                          <w:marLeft w:val="375"/>
                                          <w:marRight w:val="375"/>
                                          <w:marTop w:val="0"/>
                                          <w:marBottom w:val="225"/>
                                          <w:divBdr>
                                            <w:top w:val="none" w:sz="0" w:space="0" w:color="auto"/>
                                            <w:left w:val="none" w:sz="0" w:space="0" w:color="auto"/>
                                            <w:bottom w:val="none" w:sz="0" w:space="0" w:color="auto"/>
                                            <w:right w:val="none" w:sz="0" w:space="0" w:color="auto"/>
                                          </w:divBdr>
                                          <w:divsChild>
                                            <w:div w:id="812134859">
                                              <w:marLeft w:val="0"/>
                                              <w:marRight w:val="0"/>
                                              <w:marTop w:val="0"/>
                                              <w:marBottom w:val="0"/>
                                              <w:divBdr>
                                                <w:top w:val="none" w:sz="0" w:space="0" w:color="auto"/>
                                                <w:left w:val="none" w:sz="0" w:space="0" w:color="auto"/>
                                                <w:bottom w:val="none" w:sz="0" w:space="0" w:color="auto"/>
                                                <w:right w:val="none" w:sz="0" w:space="0" w:color="auto"/>
                                              </w:divBdr>
                                              <w:divsChild>
                                                <w:div w:id="1290589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47589533">
                                                      <w:marLeft w:val="-375"/>
                                                      <w:marRight w:val="0"/>
                                                      <w:marTop w:val="0"/>
                                                      <w:marBottom w:val="150"/>
                                                      <w:divBdr>
                                                        <w:top w:val="none" w:sz="0" w:space="0" w:color="auto"/>
                                                        <w:left w:val="none" w:sz="0" w:space="0" w:color="auto"/>
                                                        <w:bottom w:val="none" w:sz="0" w:space="0" w:color="auto"/>
                                                        <w:right w:val="none" w:sz="0" w:space="0" w:color="auto"/>
                                                      </w:divBdr>
                                                    </w:div>
                                                    <w:div w:id="162940072">
                                                      <w:marLeft w:val="0"/>
                                                      <w:marRight w:val="0"/>
                                                      <w:marTop w:val="75"/>
                                                      <w:marBottom w:val="225"/>
                                                      <w:divBdr>
                                                        <w:top w:val="none" w:sz="0" w:space="0" w:color="auto"/>
                                                        <w:left w:val="none" w:sz="0" w:space="0" w:color="auto"/>
                                                        <w:bottom w:val="none" w:sz="0" w:space="0" w:color="auto"/>
                                                        <w:right w:val="none" w:sz="0" w:space="0" w:color="auto"/>
                                                      </w:divBdr>
                                                    </w:div>
                                                    <w:div w:id="1468351950">
                                                      <w:marLeft w:val="0"/>
                                                      <w:marRight w:val="0"/>
                                                      <w:marTop w:val="0"/>
                                                      <w:marBottom w:val="225"/>
                                                      <w:divBdr>
                                                        <w:top w:val="none" w:sz="0" w:space="0" w:color="auto"/>
                                                        <w:left w:val="none" w:sz="0" w:space="0" w:color="auto"/>
                                                        <w:bottom w:val="none" w:sz="0" w:space="0" w:color="auto"/>
                                                        <w:right w:val="none" w:sz="0" w:space="0" w:color="auto"/>
                                                      </w:divBdr>
                                                      <w:divsChild>
                                                        <w:div w:id="20880701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19770">
                                          <w:marLeft w:val="375"/>
                                          <w:marRight w:val="375"/>
                                          <w:marTop w:val="0"/>
                                          <w:marBottom w:val="225"/>
                                          <w:divBdr>
                                            <w:top w:val="none" w:sz="0" w:space="0" w:color="auto"/>
                                            <w:left w:val="none" w:sz="0" w:space="0" w:color="auto"/>
                                            <w:bottom w:val="none" w:sz="0" w:space="0" w:color="auto"/>
                                            <w:right w:val="none" w:sz="0" w:space="0" w:color="auto"/>
                                          </w:divBdr>
                                          <w:divsChild>
                                            <w:div w:id="1911040196">
                                              <w:marLeft w:val="0"/>
                                              <w:marRight w:val="0"/>
                                              <w:marTop w:val="0"/>
                                              <w:marBottom w:val="0"/>
                                              <w:divBdr>
                                                <w:top w:val="none" w:sz="0" w:space="0" w:color="auto"/>
                                                <w:left w:val="none" w:sz="0" w:space="0" w:color="auto"/>
                                                <w:bottom w:val="none" w:sz="0" w:space="0" w:color="auto"/>
                                                <w:right w:val="none" w:sz="0" w:space="0" w:color="auto"/>
                                              </w:divBdr>
                                              <w:divsChild>
                                                <w:div w:id="5075198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4548526">
                                                      <w:marLeft w:val="-375"/>
                                                      <w:marRight w:val="0"/>
                                                      <w:marTop w:val="0"/>
                                                      <w:marBottom w:val="150"/>
                                                      <w:divBdr>
                                                        <w:top w:val="none" w:sz="0" w:space="0" w:color="auto"/>
                                                        <w:left w:val="none" w:sz="0" w:space="0" w:color="auto"/>
                                                        <w:bottom w:val="none" w:sz="0" w:space="0" w:color="auto"/>
                                                        <w:right w:val="none" w:sz="0" w:space="0" w:color="auto"/>
                                                      </w:divBdr>
                                                    </w:div>
                                                    <w:div w:id="1206528478">
                                                      <w:marLeft w:val="0"/>
                                                      <w:marRight w:val="0"/>
                                                      <w:marTop w:val="75"/>
                                                      <w:marBottom w:val="225"/>
                                                      <w:divBdr>
                                                        <w:top w:val="none" w:sz="0" w:space="0" w:color="auto"/>
                                                        <w:left w:val="none" w:sz="0" w:space="0" w:color="auto"/>
                                                        <w:bottom w:val="none" w:sz="0" w:space="0" w:color="auto"/>
                                                        <w:right w:val="none" w:sz="0" w:space="0" w:color="auto"/>
                                                      </w:divBdr>
                                                    </w:div>
                                                    <w:div w:id="1367949737">
                                                      <w:marLeft w:val="0"/>
                                                      <w:marRight w:val="0"/>
                                                      <w:marTop w:val="0"/>
                                                      <w:marBottom w:val="225"/>
                                                      <w:divBdr>
                                                        <w:top w:val="none" w:sz="0" w:space="0" w:color="auto"/>
                                                        <w:left w:val="none" w:sz="0" w:space="0" w:color="auto"/>
                                                        <w:bottom w:val="none" w:sz="0" w:space="0" w:color="auto"/>
                                                        <w:right w:val="none" w:sz="0" w:space="0" w:color="auto"/>
                                                      </w:divBdr>
                                                      <w:divsChild>
                                                        <w:div w:id="9569880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9597335">
          <w:marLeft w:val="0"/>
          <w:marRight w:val="0"/>
          <w:marTop w:val="0"/>
          <w:marBottom w:val="0"/>
          <w:divBdr>
            <w:top w:val="none" w:sz="0" w:space="0" w:color="auto"/>
            <w:left w:val="none" w:sz="0" w:space="0" w:color="auto"/>
            <w:bottom w:val="single" w:sz="6" w:space="0" w:color="DFDFDF"/>
            <w:right w:val="none" w:sz="0" w:space="0" w:color="auto"/>
          </w:divBdr>
          <w:divsChild>
            <w:div w:id="973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4485">
      <w:bodyDiv w:val="1"/>
      <w:marLeft w:val="0"/>
      <w:marRight w:val="0"/>
      <w:marTop w:val="0"/>
      <w:marBottom w:val="0"/>
      <w:divBdr>
        <w:top w:val="none" w:sz="0" w:space="0" w:color="auto"/>
        <w:left w:val="none" w:sz="0" w:space="0" w:color="auto"/>
        <w:bottom w:val="none" w:sz="0" w:space="0" w:color="auto"/>
        <w:right w:val="none" w:sz="0" w:space="0" w:color="auto"/>
      </w:divBdr>
      <w:divsChild>
        <w:div w:id="1698507548">
          <w:marLeft w:val="0"/>
          <w:marRight w:val="0"/>
          <w:marTop w:val="0"/>
          <w:marBottom w:val="0"/>
          <w:divBdr>
            <w:top w:val="none" w:sz="0" w:space="0" w:color="auto"/>
            <w:left w:val="none" w:sz="0" w:space="0" w:color="auto"/>
            <w:bottom w:val="none" w:sz="0" w:space="0" w:color="auto"/>
            <w:right w:val="none" w:sz="0" w:space="0" w:color="auto"/>
          </w:divBdr>
          <w:divsChild>
            <w:div w:id="914897534">
              <w:marLeft w:val="0"/>
              <w:marRight w:val="0"/>
              <w:marTop w:val="0"/>
              <w:marBottom w:val="0"/>
              <w:divBdr>
                <w:top w:val="none" w:sz="0" w:space="0" w:color="auto"/>
                <w:left w:val="none" w:sz="0" w:space="0" w:color="auto"/>
                <w:bottom w:val="none" w:sz="0" w:space="0" w:color="auto"/>
                <w:right w:val="none" w:sz="0" w:space="0" w:color="auto"/>
              </w:divBdr>
            </w:div>
            <w:div w:id="909458772">
              <w:marLeft w:val="0"/>
              <w:marRight w:val="0"/>
              <w:marTop w:val="0"/>
              <w:marBottom w:val="0"/>
              <w:divBdr>
                <w:top w:val="none" w:sz="0" w:space="0" w:color="auto"/>
                <w:left w:val="none" w:sz="0" w:space="0" w:color="auto"/>
                <w:bottom w:val="none" w:sz="0" w:space="0" w:color="auto"/>
                <w:right w:val="none" w:sz="0" w:space="0" w:color="auto"/>
              </w:divBdr>
              <w:divsChild>
                <w:div w:id="1233278103">
                  <w:marLeft w:val="0"/>
                  <w:marRight w:val="0"/>
                  <w:marTop w:val="0"/>
                  <w:marBottom w:val="0"/>
                  <w:divBdr>
                    <w:top w:val="none" w:sz="0" w:space="0" w:color="auto"/>
                    <w:left w:val="none" w:sz="0" w:space="0" w:color="auto"/>
                    <w:bottom w:val="none" w:sz="0" w:space="0" w:color="auto"/>
                    <w:right w:val="none" w:sz="0" w:space="0" w:color="auto"/>
                  </w:divBdr>
                  <w:divsChild>
                    <w:div w:id="60371376">
                      <w:marLeft w:val="0"/>
                      <w:marRight w:val="0"/>
                      <w:marTop w:val="0"/>
                      <w:marBottom w:val="0"/>
                      <w:divBdr>
                        <w:top w:val="none" w:sz="0" w:space="0" w:color="auto"/>
                        <w:left w:val="none" w:sz="0" w:space="0" w:color="auto"/>
                        <w:bottom w:val="none" w:sz="0" w:space="0" w:color="auto"/>
                        <w:right w:val="none" w:sz="0" w:space="0" w:color="auto"/>
                      </w:divBdr>
                      <w:divsChild>
                        <w:div w:id="1384211870">
                          <w:marLeft w:val="0"/>
                          <w:marRight w:val="0"/>
                          <w:marTop w:val="0"/>
                          <w:marBottom w:val="0"/>
                          <w:divBdr>
                            <w:top w:val="none" w:sz="0" w:space="0" w:color="auto"/>
                            <w:left w:val="none" w:sz="0" w:space="0" w:color="auto"/>
                            <w:bottom w:val="none" w:sz="0" w:space="0" w:color="auto"/>
                            <w:right w:val="none" w:sz="0" w:space="0" w:color="auto"/>
                          </w:divBdr>
                          <w:divsChild>
                            <w:div w:id="935594874">
                              <w:marLeft w:val="0"/>
                              <w:marRight w:val="0"/>
                              <w:marTop w:val="0"/>
                              <w:marBottom w:val="0"/>
                              <w:divBdr>
                                <w:top w:val="none" w:sz="0" w:space="0" w:color="auto"/>
                                <w:left w:val="none" w:sz="0" w:space="0" w:color="auto"/>
                                <w:bottom w:val="none" w:sz="0" w:space="0" w:color="auto"/>
                                <w:right w:val="none" w:sz="0" w:space="0" w:color="auto"/>
                              </w:divBdr>
                              <w:divsChild>
                                <w:div w:id="1394506541">
                                  <w:marLeft w:val="0"/>
                                  <w:marRight w:val="0"/>
                                  <w:marTop w:val="0"/>
                                  <w:marBottom w:val="180"/>
                                  <w:divBdr>
                                    <w:top w:val="none" w:sz="0" w:space="0" w:color="auto"/>
                                    <w:left w:val="none" w:sz="0" w:space="0" w:color="auto"/>
                                    <w:bottom w:val="none" w:sz="0" w:space="0" w:color="auto"/>
                                    <w:right w:val="none" w:sz="0" w:space="0" w:color="auto"/>
                                  </w:divBdr>
                                  <w:divsChild>
                                    <w:div w:id="450637206">
                                      <w:marLeft w:val="0"/>
                                      <w:marRight w:val="0"/>
                                      <w:marTop w:val="0"/>
                                      <w:marBottom w:val="0"/>
                                      <w:divBdr>
                                        <w:top w:val="none" w:sz="0" w:space="0" w:color="auto"/>
                                        <w:left w:val="none" w:sz="0" w:space="0" w:color="auto"/>
                                        <w:bottom w:val="none" w:sz="0" w:space="0" w:color="auto"/>
                                        <w:right w:val="none" w:sz="0" w:space="0" w:color="auto"/>
                                      </w:divBdr>
                                    </w:div>
                                    <w:div w:id="1850750808">
                                      <w:marLeft w:val="0"/>
                                      <w:marRight w:val="0"/>
                                      <w:marTop w:val="0"/>
                                      <w:marBottom w:val="0"/>
                                      <w:divBdr>
                                        <w:top w:val="none" w:sz="0" w:space="0" w:color="auto"/>
                                        <w:left w:val="none" w:sz="0" w:space="0" w:color="auto"/>
                                        <w:bottom w:val="none" w:sz="0" w:space="0" w:color="auto"/>
                                        <w:right w:val="none" w:sz="0" w:space="0" w:color="auto"/>
                                      </w:divBdr>
                                    </w:div>
                                  </w:divsChild>
                                </w:div>
                                <w:div w:id="497692129">
                                  <w:marLeft w:val="0"/>
                                  <w:marRight w:val="0"/>
                                  <w:marTop w:val="0"/>
                                  <w:marBottom w:val="1800"/>
                                  <w:divBdr>
                                    <w:top w:val="none" w:sz="0" w:space="0" w:color="auto"/>
                                    <w:left w:val="none" w:sz="0" w:space="0" w:color="auto"/>
                                    <w:bottom w:val="none" w:sz="0" w:space="0" w:color="auto"/>
                                    <w:right w:val="none" w:sz="0" w:space="0" w:color="auto"/>
                                  </w:divBdr>
                                  <w:divsChild>
                                    <w:div w:id="1307668218">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850237">
          <w:marLeft w:val="0"/>
          <w:marRight w:val="0"/>
          <w:marTop w:val="0"/>
          <w:marBottom w:val="0"/>
          <w:divBdr>
            <w:top w:val="none" w:sz="0" w:space="0" w:color="auto"/>
            <w:left w:val="none" w:sz="0" w:space="0" w:color="auto"/>
            <w:bottom w:val="single" w:sz="6" w:space="0" w:color="DFDFDF"/>
            <w:right w:val="none" w:sz="0" w:space="0" w:color="auto"/>
          </w:divBdr>
          <w:divsChild>
            <w:div w:id="19242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6501">
      <w:bodyDiv w:val="1"/>
      <w:marLeft w:val="0"/>
      <w:marRight w:val="0"/>
      <w:marTop w:val="0"/>
      <w:marBottom w:val="0"/>
      <w:divBdr>
        <w:top w:val="none" w:sz="0" w:space="0" w:color="auto"/>
        <w:left w:val="none" w:sz="0" w:space="0" w:color="auto"/>
        <w:bottom w:val="none" w:sz="0" w:space="0" w:color="auto"/>
        <w:right w:val="none" w:sz="0" w:space="0" w:color="auto"/>
      </w:divBdr>
      <w:divsChild>
        <w:div w:id="1109542695">
          <w:marLeft w:val="0"/>
          <w:marRight w:val="0"/>
          <w:marTop w:val="0"/>
          <w:marBottom w:val="0"/>
          <w:divBdr>
            <w:top w:val="none" w:sz="0" w:space="0" w:color="auto"/>
            <w:left w:val="none" w:sz="0" w:space="0" w:color="auto"/>
            <w:bottom w:val="none" w:sz="0" w:space="0" w:color="auto"/>
            <w:right w:val="none" w:sz="0" w:space="0" w:color="auto"/>
          </w:divBdr>
          <w:divsChild>
            <w:div w:id="1935555845">
              <w:marLeft w:val="0"/>
              <w:marRight w:val="0"/>
              <w:marTop w:val="0"/>
              <w:marBottom w:val="0"/>
              <w:divBdr>
                <w:top w:val="none" w:sz="0" w:space="0" w:color="auto"/>
                <w:left w:val="none" w:sz="0" w:space="0" w:color="auto"/>
                <w:bottom w:val="none" w:sz="0" w:space="0" w:color="auto"/>
                <w:right w:val="none" w:sz="0" w:space="0" w:color="auto"/>
              </w:divBdr>
            </w:div>
            <w:div w:id="757211393">
              <w:marLeft w:val="0"/>
              <w:marRight w:val="0"/>
              <w:marTop w:val="0"/>
              <w:marBottom w:val="0"/>
              <w:divBdr>
                <w:top w:val="none" w:sz="0" w:space="0" w:color="auto"/>
                <w:left w:val="none" w:sz="0" w:space="0" w:color="auto"/>
                <w:bottom w:val="none" w:sz="0" w:space="0" w:color="auto"/>
                <w:right w:val="none" w:sz="0" w:space="0" w:color="auto"/>
              </w:divBdr>
              <w:divsChild>
                <w:div w:id="1953974558">
                  <w:marLeft w:val="0"/>
                  <w:marRight w:val="0"/>
                  <w:marTop w:val="0"/>
                  <w:marBottom w:val="0"/>
                  <w:divBdr>
                    <w:top w:val="none" w:sz="0" w:space="0" w:color="auto"/>
                    <w:left w:val="none" w:sz="0" w:space="0" w:color="auto"/>
                    <w:bottom w:val="none" w:sz="0" w:space="0" w:color="auto"/>
                    <w:right w:val="none" w:sz="0" w:space="0" w:color="auto"/>
                  </w:divBdr>
                  <w:divsChild>
                    <w:div w:id="353654406">
                      <w:marLeft w:val="0"/>
                      <w:marRight w:val="0"/>
                      <w:marTop w:val="0"/>
                      <w:marBottom w:val="0"/>
                      <w:divBdr>
                        <w:top w:val="none" w:sz="0" w:space="0" w:color="auto"/>
                        <w:left w:val="none" w:sz="0" w:space="0" w:color="auto"/>
                        <w:bottom w:val="none" w:sz="0" w:space="0" w:color="auto"/>
                        <w:right w:val="none" w:sz="0" w:space="0" w:color="auto"/>
                      </w:divBdr>
                      <w:divsChild>
                        <w:div w:id="2108958696">
                          <w:marLeft w:val="0"/>
                          <w:marRight w:val="0"/>
                          <w:marTop w:val="0"/>
                          <w:marBottom w:val="0"/>
                          <w:divBdr>
                            <w:top w:val="none" w:sz="0" w:space="0" w:color="auto"/>
                            <w:left w:val="none" w:sz="0" w:space="0" w:color="auto"/>
                            <w:bottom w:val="none" w:sz="0" w:space="0" w:color="auto"/>
                            <w:right w:val="none" w:sz="0" w:space="0" w:color="auto"/>
                          </w:divBdr>
                          <w:divsChild>
                            <w:div w:id="1766076186">
                              <w:marLeft w:val="0"/>
                              <w:marRight w:val="0"/>
                              <w:marTop w:val="0"/>
                              <w:marBottom w:val="0"/>
                              <w:divBdr>
                                <w:top w:val="none" w:sz="0" w:space="0" w:color="auto"/>
                                <w:left w:val="none" w:sz="0" w:space="0" w:color="auto"/>
                                <w:bottom w:val="none" w:sz="0" w:space="0" w:color="auto"/>
                                <w:right w:val="none" w:sz="0" w:space="0" w:color="auto"/>
                              </w:divBdr>
                              <w:divsChild>
                                <w:div w:id="268852957">
                                  <w:marLeft w:val="0"/>
                                  <w:marRight w:val="0"/>
                                  <w:marTop w:val="0"/>
                                  <w:marBottom w:val="180"/>
                                  <w:divBdr>
                                    <w:top w:val="none" w:sz="0" w:space="0" w:color="auto"/>
                                    <w:left w:val="none" w:sz="0" w:space="0" w:color="auto"/>
                                    <w:bottom w:val="none" w:sz="0" w:space="0" w:color="auto"/>
                                    <w:right w:val="none" w:sz="0" w:space="0" w:color="auto"/>
                                  </w:divBdr>
                                </w:div>
                                <w:div w:id="205122185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847814">
          <w:marLeft w:val="0"/>
          <w:marRight w:val="0"/>
          <w:marTop w:val="0"/>
          <w:marBottom w:val="0"/>
          <w:divBdr>
            <w:top w:val="none" w:sz="0" w:space="0" w:color="auto"/>
            <w:left w:val="none" w:sz="0" w:space="0" w:color="auto"/>
            <w:bottom w:val="single" w:sz="6" w:space="0" w:color="DFDFDF"/>
            <w:right w:val="none" w:sz="0" w:space="0" w:color="auto"/>
          </w:divBdr>
          <w:divsChild>
            <w:div w:id="7586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7656">
      <w:bodyDiv w:val="1"/>
      <w:marLeft w:val="0"/>
      <w:marRight w:val="0"/>
      <w:marTop w:val="0"/>
      <w:marBottom w:val="0"/>
      <w:divBdr>
        <w:top w:val="none" w:sz="0" w:space="0" w:color="auto"/>
        <w:left w:val="none" w:sz="0" w:space="0" w:color="auto"/>
        <w:bottom w:val="none" w:sz="0" w:space="0" w:color="auto"/>
        <w:right w:val="none" w:sz="0" w:space="0" w:color="auto"/>
      </w:divBdr>
      <w:divsChild>
        <w:div w:id="392238521">
          <w:marLeft w:val="0"/>
          <w:marRight w:val="0"/>
          <w:marTop w:val="0"/>
          <w:marBottom w:val="0"/>
          <w:divBdr>
            <w:top w:val="none" w:sz="0" w:space="0" w:color="auto"/>
            <w:left w:val="none" w:sz="0" w:space="0" w:color="auto"/>
            <w:bottom w:val="none" w:sz="0" w:space="0" w:color="auto"/>
            <w:right w:val="none" w:sz="0" w:space="0" w:color="auto"/>
          </w:divBdr>
          <w:divsChild>
            <w:div w:id="227230599">
              <w:marLeft w:val="0"/>
              <w:marRight w:val="0"/>
              <w:marTop w:val="0"/>
              <w:marBottom w:val="0"/>
              <w:divBdr>
                <w:top w:val="none" w:sz="0" w:space="0" w:color="auto"/>
                <w:left w:val="none" w:sz="0" w:space="0" w:color="auto"/>
                <w:bottom w:val="none" w:sz="0" w:space="0" w:color="auto"/>
                <w:right w:val="none" w:sz="0" w:space="0" w:color="auto"/>
              </w:divBdr>
            </w:div>
            <w:div w:id="1752465297">
              <w:marLeft w:val="0"/>
              <w:marRight w:val="0"/>
              <w:marTop w:val="0"/>
              <w:marBottom w:val="0"/>
              <w:divBdr>
                <w:top w:val="none" w:sz="0" w:space="0" w:color="auto"/>
                <w:left w:val="none" w:sz="0" w:space="0" w:color="auto"/>
                <w:bottom w:val="none" w:sz="0" w:space="0" w:color="auto"/>
                <w:right w:val="none" w:sz="0" w:space="0" w:color="auto"/>
              </w:divBdr>
              <w:divsChild>
                <w:div w:id="387606835">
                  <w:marLeft w:val="0"/>
                  <w:marRight w:val="0"/>
                  <w:marTop w:val="0"/>
                  <w:marBottom w:val="0"/>
                  <w:divBdr>
                    <w:top w:val="none" w:sz="0" w:space="0" w:color="auto"/>
                    <w:left w:val="none" w:sz="0" w:space="0" w:color="auto"/>
                    <w:bottom w:val="none" w:sz="0" w:space="0" w:color="auto"/>
                    <w:right w:val="none" w:sz="0" w:space="0" w:color="auto"/>
                  </w:divBdr>
                  <w:divsChild>
                    <w:div w:id="1977300059">
                      <w:marLeft w:val="0"/>
                      <w:marRight w:val="0"/>
                      <w:marTop w:val="0"/>
                      <w:marBottom w:val="0"/>
                      <w:divBdr>
                        <w:top w:val="none" w:sz="0" w:space="0" w:color="auto"/>
                        <w:left w:val="none" w:sz="0" w:space="0" w:color="auto"/>
                        <w:bottom w:val="none" w:sz="0" w:space="0" w:color="auto"/>
                        <w:right w:val="none" w:sz="0" w:space="0" w:color="auto"/>
                      </w:divBdr>
                      <w:divsChild>
                        <w:div w:id="458761942">
                          <w:marLeft w:val="0"/>
                          <w:marRight w:val="0"/>
                          <w:marTop w:val="0"/>
                          <w:marBottom w:val="0"/>
                          <w:divBdr>
                            <w:top w:val="none" w:sz="0" w:space="0" w:color="auto"/>
                            <w:left w:val="none" w:sz="0" w:space="0" w:color="auto"/>
                            <w:bottom w:val="none" w:sz="0" w:space="0" w:color="auto"/>
                            <w:right w:val="none" w:sz="0" w:space="0" w:color="auto"/>
                          </w:divBdr>
                          <w:divsChild>
                            <w:div w:id="1481076417">
                              <w:marLeft w:val="0"/>
                              <w:marRight w:val="0"/>
                              <w:marTop w:val="0"/>
                              <w:marBottom w:val="0"/>
                              <w:divBdr>
                                <w:top w:val="none" w:sz="0" w:space="0" w:color="auto"/>
                                <w:left w:val="none" w:sz="0" w:space="0" w:color="auto"/>
                                <w:bottom w:val="none" w:sz="0" w:space="0" w:color="auto"/>
                                <w:right w:val="none" w:sz="0" w:space="0" w:color="auto"/>
                              </w:divBdr>
                              <w:divsChild>
                                <w:div w:id="568198942">
                                  <w:marLeft w:val="0"/>
                                  <w:marRight w:val="0"/>
                                  <w:marTop w:val="0"/>
                                  <w:marBottom w:val="180"/>
                                  <w:divBdr>
                                    <w:top w:val="none" w:sz="0" w:space="0" w:color="auto"/>
                                    <w:left w:val="none" w:sz="0" w:space="0" w:color="auto"/>
                                    <w:bottom w:val="none" w:sz="0" w:space="0" w:color="auto"/>
                                    <w:right w:val="none" w:sz="0" w:space="0" w:color="auto"/>
                                  </w:divBdr>
                                </w:div>
                                <w:div w:id="1252856996">
                                  <w:marLeft w:val="0"/>
                                  <w:marRight w:val="0"/>
                                  <w:marTop w:val="0"/>
                                  <w:marBottom w:val="1800"/>
                                  <w:divBdr>
                                    <w:top w:val="none" w:sz="0" w:space="0" w:color="auto"/>
                                    <w:left w:val="none" w:sz="0" w:space="0" w:color="auto"/>
                                    <w:bottom w:val="none" w:sz="0" w:space="0" w:color="auto"/>
                                    <w:right w:val="none" w:sz="0" w:space="0" w:color="auto"/>
                                  </w:divBdr>
                                  <w:divsChild>
                                    <w:div w:id="1469206642">
                                      <w:marLeft w:val="375"/>
                                      <w:marRight w:val="375"/>
                                      <w:marTop w:val="0"/>
                                      <w:marBottom w:val="225"/>
                                      <w:divBdr>
                                        <w:top w:val="none" w:sz="0" w:space="0" w:color="auto"/>
                                        <w:left w:val="none" w:sz="0" w:space="0" w:color="auto"/>
                                        <w:bottom w:val="none" w:sz="0" w:space="0" w:color="auto"/>
                                        <w:right w:val="none" w:sz="0" w:space="0" w:color="auto"/>
                                      </w:divBdr>
                                      <w:divsChild>
                                        <w:div w:id="1372609228">
                                          <w:marLeft w:val="0"/>
                                          <w:marRight w:val="0"/>
                                          <w:marTop w:val="0"/>
                                          <w:marBottom w:val="0"/>
                                          <w:divBdr>
                                            <w:top w:val="none" w:sz="0" w:space="0" w:color="auto"/>
                                            <w:left w:val="none" w:sz="0" w:space="0" w:color="auto"/>
                                            <w:bottom w:val="none" w:sz="0" w:space="0" w:color="auto"/>
                                            <w:right w:val="none" w:sz="0" w:space="0" w:color="auto"/>
                                          </w:divBdr>
                                          <w:divsChild>
                                            <w:div w:id="15880311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5887430">
                                                  <w:marLeft w:val="-375"/>
                                                  <w:marRight w:val="0"/>
                                                  <w:marTop w:val="0"/>
                                                  <w:marBottom w:val="150"/>
                                                  <w:divBdr>
                                                    <w:top w:val="none" w:sz="0" w:space="0" w:color="auto"/>
                                                    <w:left w:val="none" w:sz="0" w:space="0" w:color="auto"/>
                                                    <w:bottom w:val="none" w:sz="0" w:space="0" w:color="auto"/>
                                                    <w:right w:val="none" w:sz="0" w:space="0" w:color="auto"/>
                                                  </w:divBdr>
                                                </w:div>
                                                <w:div w:id="244842898">
                                                  <w:marLeft w:val="0"/>
                                                  <w:marRight w:val="0"/>
                                                  <w:marTop w:val="75"/>
                                                  <w:marBottom w:val="225"/>
                                                  <w:divBdr>
                                                    <w:top w:val="none" w:sz="0" w:space="0" w:color="auto"/>
                                                    <w:left w:val="none" w:sz="0" w:space="0" w:color="auto"/>
                                                    <w:bottom w:val="none" w:sz="0" w:space="0" w:color="auto"/>
                                                    <w:right w:val="none" w:sz="0" w:space="0" w:color="auto"/>
                                                  </w:divBdr>
                                                </w:div>
                                                <w:div w:id="12218687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9188677">
          <w:marLeft w:val="0"/>
          <w:marRight w:val="0"/>
          <w:marTop w:val="0"/>
          <w:marBottom w:val="0"/>
          <w:divBdr>
            <w:top w:val="none" w:sz="0" w:space="0" w:color="auto"/>
            <w:left w:val="none" w:sz="0" w:space="0" w:color="auto"/>
            <w:bottom w:val="single" w:sz="6" w:space="0" w:color="DFDFDF"/>
            <w:right w:val="none" w:sz="0" w:space="0" w:color="auto"/>
          </w:divBdr>
          <w:divsChild>
            <w:div w:id="16252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7211">
      <w:bodyDiv w:val="1"/>
      <w:marLeft w:val="0"/>
      <w:marRight w:val="0"/>
      <w:marTop w:val="0"/>
      <w:marBottom w:val="0"/>
      <w:divBdr>
        <w:top w:val="none" w:sz="0" w:space="0" w:color="auto"/>
        <w:left w:val="none" w:sz="0" w:space="0" w:color="auto"/>
        <w:bottom w:val="none" w:sz="0" w:space="0" w:color="auto"/>
        <w:right w:val="none" w:sz="0" w:space="0" w:color="auto"/>
      </w:divBdr>
      <w:divsChild>
        <w:div w:id="170074859">
          <w:marLeft w:val="0"/>
          <w:marRight w:val="0"/>
          <w:marTop w:val="0"/>
          <w:marBottom w:val="0"/>
          <w:divBdr>
            <w:top w:val="none" w:sz="0" w:space="0" w:color="auto"/>
            <w:left w:val="none" w:sz="0" w:space="0" w:color="auto"/>
            <w:bottom w:val="none" w:sz="0" w:space="0" w:color="auto"/>
            <w:right w:val="none" w:sz="0" w:space="0" w:color="auto"/>
          </w:divBdr>
          <w:divsChild>
            <w:div w:id="1879972840">
              <w:marLeft w:val="0"/>
              <w:marRight w:val="0"/>
              <w:marTop w:val="0"/>
              <w:marBottom w:val="0"/>
              <w:divBdr>
                <w:top w:val="none" w:sz="0" w:space="0" w:color="auto"/>
                <w:left w:val="none" w:sz="0" w:space="0" w:color="auto"/>
                <w:bottom w:val="none" w:sz="0" w:space="0" w:color="auto"/>
                <w:right w:val="none" w:sz="0" w:space="0" w:color="auto"/>
              </w:divBdr>
            </w:div>
            <w:div w:id="958680076">
              <w:marLeft w:val="0"/>
              <w:marRight w:val="0"/>
              <w:marTop w:val="0"/>
              <w:marBottom w:val="0"/>
              <w:divBdr>
                <w:top w:val="none" w:sz="0" w:space="0" w:color="auto"/>
                <w:left w:val="none" w:sz="0" w:space="0" w:color="auto"/>
                <w:bottom w:val="none" w:sz="0" w:space="0" w:color="auto"/>
                <w:right w:val="none" w:sz="0" w:space="0" w:color="auto"/>
              </w:divBdr>
              <w:divsChild>
                <w:div w:id="1277174017">
                  <w:marLeft w:val="0"/>
                  <w:marRight w:val="0"/>
                  <w:marTop w:val="0"/>
                  <w:marBottom w:val="0"/>
                  <w:divBdr>
                    <w:top w:val="none" w:sz="0" w:space="0" w:color="auto"/>
                    <w:left w:val="none" w:sz="0" w:space="0" w:color="auto"/>
                    <w:bottom w:val="none" w:sz="0" w:space="0" w:color="auto"/>
                    <w:right w:val="none" w:sz="0" w:space="0" w:color="auto"/>
                  </w:divBdr>
                  <w:divsChild>
                    <w:div w:id="811751889">
                      <w:marLeft w:val="0"/>
                      <w:marRight w:val="0"/>
                      <w:marTop w:val="0"/>
                      <w:marBottom w:val="0"/>
                      <w:divBdr>
                        <w:top w:val="none" w:sz="0" w:space="0" w:color="auto"/>
                        <w:left w:val="none" w:sz="0" w:space="0" w:color="auto"/>
                        <w:bottom w:val="none" w:sz="0" w:space="0" w:color="auto"/>
                        <w:right w:val="none" w:sz="0" w:space="0" w:color="auto"/>
                      </w:divBdr>
                      <w:divsChild>
                        <w:div w:id="2051873952">
                          <w:marLeft w:val="0"/>
                          <w:marRight w:val="0"/>
                          <w:marTop w:val="0"/>
                          <w:marBottom w:val="0"/>
                          <w:divBdr>
                            <w:top w:val="none" w:sz="0" w:space="0" w:color="auto"/>
                            <w:left w:val="none" w:sz="0" w:space="0" w:color="auto"/>
                            <w:bottom w:val="none" w:sz="0" w:space="0" w:color="auto"/>
                            <w:right w:val="none" w:sz="0" w:space="0" w:color="auto"/>
                          </w:divBdr>
                          <w:divsChild>
                            <w:div w:id="1429229390">
                              <w:marLeft w:val="0"/>
                              <w:marRight w:val="0"/>
                              <w:marTop w:val="0"/>
                              <w:marBottom w:val="0"/>
                              <w:divBdr>
                                <w:top w:val="none" w:sz="0" w:space="0" w:color="auto"/>
                                <w:left w:val="none" w:sz="0" w:space="0" w:color="auto"/>
                                <w:bottom w:val="none" w:sz="0" w:space="0" w:color="auto"/>
                                <w:right w:val="none" w:sz="0" w:space="0" w:color="auto"/>
                              </w:divBdr>
                              <w:divsChild>
                                <w:div w:id="617418277">
                                  <w:marLeft w:val="0"/>
                                  <w:marRight w:val="0"/>
                                  <w:marTop w:val="0"/>
                                  <w:marBottom w:val="180"/>
                                  <w:divBdr>
                                    <w:top w:val="none" w:sz="0" w:space="0" w:color="auto"/>
                                    <w:left w:val="none" w:sz="0" w:space="0" w:color="auto"/>
                                    <w:bottom w:val="none" w:sz="0" w:space="0" w:color="auto"/>
                                    <w:right w:val="none" w:sz="0" w:space="0" w:color="auto"/>
                                  </w:divBdr>
                                </w:div>
                                <w:div w:id="2082023092">
                                  <w:marLeft w:val="0"/>
                                  <w:marRight w:val="0"/>
                                  <w:marTop w:val="0"/>
                                  <w:marBottom w:val="1800"/>
                                  <w:divBdr>
                                    <w:top w:val="none" w:sz="0" w:space="0" w:color="auto"/>
                                    <w:left w:val="none" w:sz="0" w:space="0" w:color="auto"/>
                                    <w:bottom w:val="none" w:sz="0" w:space="0" w:color="auto"/>
                                    <w:right w:val="none" w:sz="0" w:space="0" w:color="auto"/>
                                  </w:divBdr>
                                  <w:divsChild>
                                    <w:div w:id="298074059">
                                      <w:marLeft w:val="0"/>
                                      <w:marRight w:val="0"/>
                                      <w:marTop w:val="0"/>
                                      <w:marBottom w:val="0"/>
                                      <w:divBdr>
                                        <w:top w:val="none" w:sz="0" w:space="0" w:color="auto"/>
                                        <w:left w:val="none" w:sz="0" w:space="0" w:color="auto"/>
                                        <w:bottom w:val="none" w:sz="0" w:space="0" w:color="auto"/>
                                        <w:right w:val="none" w:sz="0" w:space="0" w:color="auto"/>
                                      </w:divBdr>
                                      <w:divsChild>
                                        <w:div w:id="1466964637">
                                          <w:marLeft w:val="0"/>
                                          <w:marRight w:val="0"/>
                                          <w:marTop w:val="0"/>
                                          <w:marBottom w:val="0"/>
                                          <w:divBdr>
                                            <w:top w:val="none" w:sz="0" w:space="0" w:color="auto"/>
                                            <w:left w:val="none" w:sz="0" w:space="0" w:color="auto"/>
                                            <w:bottom w:val="none" w:sz="0" w:space="0" w:color="auto"/>
                                            <w:right w:val="none" w:sz="0" w:space="0" w:color="auto"/>
                                          </w:divBdr>
                                          <w:divsChild>
                                            <w:div w:id="7825037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49776062">
                                                  <w:marLeft w:val="-375"/>
                                                  <w:marRight w:val="0"/>
                                                  <w:marTop w:val="0"/>
                                                  <w:marBottom w:val="150"/>
                                                  <w:divBdr>
                                                    <w:top w:val="none" w:sz="0" w:space="0" w:color="auto"/>
                                                    <w:left w:val="none" w:sz="0" w:space="0" w:color="auto"/>
                                                    <w:bottom w:val="none" w:sz="0" w:space="0" w:color="auto"/>
                                                    <w:right w:val="none" w:sz="0" w:space="0" w:color="auto"/>
                                                  </w:divBdr>
                                                </w:div>
                                                <w:div w:id="336882407">
                                                  <w:marLeft w:val="0"/>
                                                  <w:marRight w:val="0"/>
                                                  <w:marTop w:val="75"/>
                                                  <w:marBottom w:val="225"/>
                                                  <w:divBdr>
                                                    <w:top w:val="none" w:sz="0" w:space="0" w:color="auto"/>
                                                    <w:left w:val="none" w:sz="0" w:space="0" w:color="auto"/>
                                                    <w:bottom w:val="none" w:sz="0" w:space="0" w:color="auto"/>
                                                    <w:right w:val="none" w:sz="0" w:space="0" w:color="auto"/>
                                                  </w:divBdr>
                                                </w:div>
                                                <w:div w:id="2080250102">
                                                  <w:marLeft w:val="0"/>
                                                  <w:marRight w:val="0"/>
                                                  <w:marTop w:val="0"/>
                                                  <w:marBottom w:val="225"/>
                                                  <w:divBdr>
                                                    <w:top w:val="none" w:sz="0" w:space="0" w:color="auto"/>
                                                    <w:left w:val="none" w:sz="0" w:space="0" w:color="auto"/>
                                                    <w:bottom w:val="none" w:sz="0" w:space="0" w:color="auto"/>
                                                    <w:right w:val="none" w:sz="0" w:space="0" w:color="auto"/>
                                                  </w:divBdr>
                                                  <w:divsChild>
                                                    <w:div w:id="14866314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647032">
                                      <w:marLeft w:val="0"/>
                                      <w:marRight w:val="0"/>
                                      <w:marTop w:val="0"/>
                                      <w:marBottom w:val="0"/>
                                      <w:divBdr>
                                        <w:top w:val="none" w:sz="0" w:space="0" w:color="auto"/>
                                        <w:left w:val="none" w:sz="0" w:space="0" w:color="auto"/>
                                        <w:bottom w:val="none" w:sz="0" w:space="0" w:color="auto"/>
                                        <w:right w:val="none" w:sz="0" w:space="0" w:color="auto"/>
                                      </w:divBdr>
                                      <w:divsChild>
                                        <w:div w:id="178356210">
                                          <w:marLeft w:val="0"/>
                                          <w:marRight w:val="0"/>
                                          <w:marTop w:val="0"/>
                                          <w:marBottom w:val="0"/>
                                          <w:divBdr>
                                            <w:top w:val="none" w:sz="0" w:space="0" w:color="auto"/>
                                            <w:left w:val="none" w:sz="0" w:space="0" w:color="auto"/>
                                            <w:bottom w:val="none" w:sz="0" w:space="0" w:color="auto"/>
                                            <w:right w:val="none" w:sz="0" w:space="0" w:color="auto"/>
                                          </w:divBdr>
                                          <w:divsChild>
                                            <w:div w:id="5400220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53208190">
                                                  <w:marLeft w:val="-375"/>
                                                  <w:marRight w:val="0"/>
                                                  <w:marTop w:val="0"/>
                                                  <w:marBottom w:val="150"/>
                                                  <w:divBdr>
                                                    <w:top w:val="none" w:sz="0" w:space="0" w:color="auto"/>
                                                    <w:left w:val="none" w:sz="0" w:space="0" w:color="auto"/>
                                                    <w:bottom w:val="none" w:sz="0" w:space="0" w:color="auto"/>
                                                    <w:right w:val="none" w:sz="0" w:space="0" w:color="auto"/>
                                                  </w:divBdr>
                                                </w:div>
                                                <w:div w:id="502280185">
                                                  <w:marLeft w:val="0"/>
                                                  <w:marRight w:val="0"/>
                                                  <w:marTop w:val="75"/>
                                                  <w:marBottom w:val="225"/>
                                                  <w:divBdr>
                                                    <w:top w:val="none" w:sz="0" w:space="0" w:color="auto"/>
                                                    <w:left w:val="none" w:sz="0" w:space="0" w:color="auto"/>
                                                    <w:bottom w:val="none" w:sz="0" w:space="0" w:color="auto"/>
                                                    <w:right w:val="none" w:sz="0" w:space="0" w:color="auto"/>
                                                  </w:divBdr>
                                                </w:div>
                                                <w:div w:id="9644559">
                                                  <w:marLeft w:val="0"/>
                                                  <w:marRight w:val="0"/>
                                                  <w:marTop w:val="0"/>
                                                  <w:marBottom w:val="225"/>
                                                  <w:divBdr>
                                                    <w:top w:val="none" w:sz="0" w:space="0" w:color="auto"/>
                                                    <w:left w:val="none" w:sz="0" w:space="0" w:color="auto"/>
                                                    <w:bottom w:val="none" w:sz="0" w:space="0" w:color="auto"/>
                                                    <w:right w:val="none" w:sz="0" w:space="0" w:color="auto"/>
                                                  </w:divBdr>
                                                  <w:divsChild>
                                                    <w:div w:id="1845245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92247">
                                      <w:marLeft w:val="0"/>
                                      <w:marRight w:val="0"/>
                                      <w:marTop w:val="0"/>
                                      <w:marBottom w:val="0"/>
                                      <w:divBdr>
                                        <w:top w:val="none" w:sz="0" w:space="0" w:color="auto"/>
                                        <w:left w:val="none" w:sz="0" w:space="0" w:color="auto"/>
                                        <w:bottom w:val="none" w:sz="0" w:space="0" w:color="auto"/>
                                        <w:right w:val="none" w:sz="0" w:space="0" w:color="auto"/>
                                      </w:divBdr>
                                      <w:divsChild>
                                        <w:div w:id="17319593">
                                          <w:marLeft w:val="0"/>
                                          <w:marRight w:val="0"/>
                                          <w:marTop w:val="0"/>
                                          <w:marBottom w:val="0"/>
                                          <w:divBdr>
                                            <w:top w:val="none" w:sz="0" w:space="0" w:color="auto"/>
                                            <w:left w:val="none" w:sz="0" w:space="0" w:color="auto"/>
                                            <w:bottom w:val="none" w:sz="0" w:space="0" w:color="auto"/>
                                            <w:right w:val="none" w:sz="0" w:space="0" w:color="auto"/>
                                          </w:divBdr>
                                          <w:divsChild>
                                            <w:div w:id="15637603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82407456">
                                                  <w:marLeft w:val="-375"/>
                                                  <w:marRight w:val="0"/>
                                                  <w:marTop w:val="0"/>
                                                  <w:marBottom w:val="150"/>
                                                  <w:divBdr>
                                                    <w:top w:val="none" w:sz="0" w:space="0" w:color="auto"/>
                                                    <w:left w:val="none" w:sz="0" w:space="0" w:color="auto"/>
                                                    <w:bottom w:val="none" w:sz="0" w:space="0" w:color="auto"/>
                                                    <w:right w:val="none" w:sz="0" w:space="0" w:color="auto"/>
                                                  </w:divBdr>
                                                </w:div>
                                                <w:div w:id="1181580023">
                                                  <w:marLeft w:val="0"/>
                                                  <w:marRight w:val="0"/>
                                                  <w:marTop w:val="75"/>
                                                  <w:marBottom w:val="225"/>
                                                  <w:divBdr>
                                                    <w:top w:val="none" w:sz="0" w:space="0" w:color="auto"/>
                                                    <w:left w:val="none" w:sz="0" w:space="0" w:color="auto"/>
                                                    <w:bottom w:val="none" w:sz="0" w:space="0" w:color="auto"/>
                                                    <w:right w:val="none" w:sz="0" w:space="0" w:color="auto"/>
                                                  </w:divBdr>
                                                </w:div>
                                                <w:div w:id="1671717667">
                                                  <w:marLeft w:val="0"/>
                                                  <w:marRight w:val="0"/>
                                                  <w:marTop w:val="0"/>
                                                  <w:marBottom w:val="225"/>
                                                  <w:divBdr>
                                                    <w:top w:val="none" w:sz="0" w:space="0" w:color="auto"/>
                                                    <w:left w:val="none" w:sz="0" w:space="0" w:color="auto"/>
                                                    <w:bottom w:val="none" w:sz="0" w:space="0" w:color="auto"/>
                                                    <w:right w:val="none" w:sz="0" w:space="0" w:color="auto"/>
                                                  </w:divBdr>
                                                  <w:divsChild>
                                                    <w:div w:id="1995833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139212">
          <w:marLeft w:val="0"/>
          <w:marRight w:val="0"/>
          <w:marTop w:val="0"/>
          <w:marBottom w:val="0"/>
          <w:divBdr>
            <w:top w:val="none" w:sz="0" w:space="0" w:color="auto"/>
            <w:left w:val="none" w:sz="0" w:space="0" w:color="auto"/>
            <w:bottom w:val="single" w:sz="6" w:space="0" w:color="DFDFDF"/>
            <w:right w:val="none" w:sz="0" w:space="0" w:color="auto"/>
          </w:divBdr>
          <w:divsChild>
            <w:div w:id="7049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98608">
      <w:bodyDiv w:val="1"/>
      <w:marLeft w:val="0"/>
      <w:marRight w:val="0"/>
      <w:marTop w:val="0"/>
      <w:marBottom w:val="0"/>
      <w:divBdr>
        <w:top w:val="none" w:sz="0" w:space="0" w:color="auto"/>
        <w:left w:val="none" w:sz="0" w:space="0" w:color="auto"/>
        <w:bottom w:val="none" w:sz="0" w:space="0" w:color="auto"/>
        <w:right w:val="none" w:sz="0" w:space="0" w:color="auto"/>
      </w:divBdr>
      <w:divsChild>
        <w:div w:id="1761607746">
          <w:marLeft w:val="0"/>
          <w:marRight w:val="0"/>
          <w:marTop w:val="0"/>
          <w:marBottom w:val="0"/>
          <w:divBdr>
            <w:top w:val="none" w:sz="0" w:space="0" w:color="auto"/>
            <w:left w:val="none" w:sz="0" w:space="0" w:color="auto"/>
            <w:bottom w:val="none" w:sz="0" w:space="0" w:color="auto"/>
            <w:right w:val="none" w:sz="0" w:space="0" w:color="auto"/>
          </w:divBdr>
          <w:divsChild>
            <w:div w:id="1864859386">
              <w:marLeft w:val="0"/>
              <w:marRight w:val="0"/>
              <w:marTop w:val="0"/>
              <w:marBottom w:val="0"/>
              <w:divBdr>
                <w:top w:val="none" w:sz="0" w:space="0" w:color="auto"/>
                <w:left w:val="none" w:sz="0" w:space="0" w:color="auto"/>
                <w:bottom w:val="none" w:sz="0" w:space="0" w:color="auto"/>
                <w:right w:val="none" w:sz="0" w:space="0" w:color="auto"/>
              </w:divBdr>
            </w:div>
            <w:div w:id="1955867046">
              <w:marLeft w:val="0"/>
              <w:marRight w:val="0"/>
              <w:marTop w:val="0"/>
              <w:marBottom w:val="0"/>
              <w:divBdr>
                <w:top w:val="none" w:sz="0" w:space="0" w:color="auto"/>
                <w:left w:val="none" w:sz="0" w:space="0" w:color="auto"/>
                <w:bottom w:val="none" w:sz="0" w:space="0" w:color="auto"/>
                <w:right w:val="none" w:sz="0" w:space="0" w:color="auto"/>
              </w:divBdr>
              <w:divsChild>
                <w:div w:id="1235555292">
                  <w:marLeft w:val="0"/>
                  <w:marRight w:val="0"/>
                  <w:marTop w:val="0"/>
                  <w:marBottom w:val="0"/>
                  <w:divBdr>
                    <w:top w:val="none" w:sz="0" w:space="0" w:color="auto"/>
                    <w:left w:val="none" w:sz="0" w:space="0" w:color="auto"/>
                    <w:bottom w:val="none" w:sz="0" w:space="0" w:color="auto"/>
                    <w:right w:val="none" w:sz="0" w:space="0" w:color="auto"/>
                  </w:divBdr>
                  <w:divsChild>
                    <w:div w:id="1610699937">
                      <w:marLeft w:val="0"/>
                      <w:marRight w:val="0"/>
                      <w:marTop w:val="0"/>
                      <w:marBottom w:val="0"/>
                      <w:divBdr>
                        <w:top w:val="none" w:sz="0" w:space="0" w:color="auto"/>
                        <w:left w:val="none" w:sz="0" w:space="0" w:color="auto"/>
                        <w:bottom w:val="none" w:sz="0" w:space="0" w:color="auto"/>
                        <w:right w:val="none" w:sz="0" w:space="0" w:color="auto"/>
                      </w:divBdr>
                      <w:divsChild>
                        <w:div w:id="458300334">
                          <w:marLeft w:val="0"/>
                          <w:marRight w:val="0"/>
                          <w:marTop w:val="0"/>
                          <w:marBottom w:val="0"/>
                          <w:divBdr>
                            <w:top w:val="none" w:sz="0" w:space="0" w:color="auto"/>
                            <w:left w:val="none" w:sz="0" w:space="0" w:color="auto"/>
                            <w:bottom w:val="none" w:sz="0" w:space="0" w:color="auto"/>
                            <w:right w:val="none" w:sz="0" w:space="0" w:color="auto"/>
                          </w:divBdr>
                          <w:divsChild>
                            <w:div w:id="1793017501">
                              <w:marLeft w:val="0"/>
                              <w:marRight w:val="0"/>
                              <w:marTop w:val="0"/>
                              <w:marBottom w:val="0"/>
                              <w:divBdr>
                                <w:top w:val="none" w:sz="0" w:space="0" w:color="auto"/>
                                <w:left w:val="none" w:sz="0" w:space="0" w:color="auto"/>
                                <w:bottom w:val="none" w:sz="0" w:space="0" w:color="auto"/>
                                <w:right w:val="none" w:sz="0" w:space="0" w:color="auto"/>
                              </w:divBdr>
                              <w:divsChild>
                                <w:div w:id="1595016065">
                                  <w:marLeft w:val="0"/>
                                  <w:marRight w:val="0"/>
                                  <w:marTop w:val="0"/>
                                  <w:marBottom w:val="180"/>
                                  <w:divBdr>
                                    <w:top w:val="none" w:sz="0" w:space="0" w:color="auto"/>
                                    <w:left w:val="none" w:sz="0" w:space="0" w:color="auto"/>
                                    <w:bottom w:val="none" w:sz="0" w:space="0" w:color="auto"/>
                                    <w:right w:val="none" w:sz="0" w:space="0" w:color="auto"/>
                                  </w:divBdr>
                                </w:div>
                                <w:div w:id="19822700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526923">
          <w:marLeft w:val="0"/>
          <w:marRight w:val="0"/>
          <w:marTop w:val="0"/>
          <w:marBottom w:val="0"/>
          <w:divBdr>
            <w:top w:val="none" w:sz="0" w:space="0" w:color="auto"/>
            <w:left w:val="none" w:sz="0" w:space="0" w:color="auto"/>
            <w:bottom w:val="single" w:sz="6" w:space="0" w:color="DFDFDF"/>
            <w:right w:val="none" w:sz="0" w:space="0" w:color="auto"/>
          </w:divBdr>
          <w:divsChild>
            <w:div w:id="18714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20389">
      <w:bodyDiv w:val="1"/>
      <w:marLeft w:val="0"/>
      <w:marRight w:val="0"/>
      <w:marTop w:val="0"/>
      <w:marBottom w:val="0"/>
      <w:divBdr>
        <w:top w:val="none" w:sz="0" w:space="0" w:color="auto"/>
        <w:left w:val="none" w:sz="0" w:space="0" w:color="auto"/>
        <w:bottom w:val="none" w:sz="0" w:space="0" w:color="auto"/>
        <w:right w:val="none" w:sz="0" w:space="0" w:color="auto"/>
      </w:divBdr>
      <w:divsChild>
        <w:div w:id="635263392">
          <w:marLeft w:val="0"/>
          <w:marRight w:val="0"/>
          <w:marTop w:val="0"/>
          <w:marBottom w:val="0"/>
          <w:divBdr>
            <w:top w:val="none" w:sz="0" w:space="0" w:color="auto"/>
            <w:left w:val="none" w:sz="0" w:space="0" w:color="auto"/>
            <w:bottom w:val="none" w:sz="0" w:space="0" w:color="auto"/>
            <w:right w:val="none" w:sz="0" w:space="0" w:color="auto"/>
          </w:divBdr>
          <w:divsChild>
            <w:div w:id="2002274492">
              <w:marLeft w:val="0"/>
              <w:marRight w:val="0"/>
              <w:marTop w:val="0"/>
              <w:marBottom w:val="0"/>
              <w:divBdr>
                <w:top w:val="none" w:sz="0" w:space="0" w:color="auto"/>
                <w:left w:val="none" w:sz="0" w:space="0" w:color="auto"/>
                <w:bottom w:val="none" w:sz="0" w:space="0" w:color="auto"/>
                <w:right w:val="none" w:sz="0" w:space="0" w:color="auto"/>
              </w:divBdr>
            </w:div>
            <w:div w:id="443307218">
              <w:marLeft w:val="0"/>
              <w:marRight w:val="0"/>
              <w:marTop w:val="0"/>
              <w:marBottom w:val="0"/>
              <w:divBdr>
                <w:top w:val="none" w:sz="0" w:space="0" w:color="auto"/>
                <w:left w:val="none" w:sz="0" w:space="0" w:color="auto"/>
                <w:bottom w:val="none" w:sz="0" w:space="0" w:color="auto"/>
                <w:right w:val="none" w:sz="0" w:space="0" w:color="auto"/>
              </w:divBdr>
              <w:divsChild>
                <w:div w:id="1165322855">
                  <w:marLeft w:val="0"/>
                  <w:marRight w:val="0"/>
                  <w:marTop w:val="0"/>
                  <w:marBottom w:val="0"/>
                  <w:divBdr>
                    <w:top w:val="none" w:sz="0" w:space="0" w:color="auto"/>
                    <w:left w:val="none" w:sz="0" w:space="0" w:color="auto"/>
                    <w:bottom w:val="none" w:sz="0" w:space="0" w:color="auto"/>
                    <w:right w:val="none" w:sz="0" w:space="0" w:color="auto"/>
                  </w:divBdr>
                  <w:divsChild>
                    <w:div w:id="444233892">
                      <w:marLeft w:val="0"/>
                      <w:marRight w:val="0"/>
                      <w:marTop w:val="0"/>
                      <w:marBottom w:val="0"/>
                      <w:divBdr>
                        <w:top w:val="none" w:sz="0" w:space="0" w:color="auto"/>
                        <w:left w:val="none" w:sz="0" w:space="0" w:color="auto"/>
                        <w:bottom w:val="none" w:sz="0" w:space="0" w:color="auto"/>
                        <w:right w:val="none" w:sz="0" w:space="0" w:color="auto"/>
                      </w:divBdr>
                      <w:divsChild>
                        <w:div w:id="1316884291">
                          <w:marLeft w:val="0"/>
                          <w:marRight w:val="0"/>
                          <w:marTop w:val="0"/>
                          <w:marBottom w:val="0"/>
                          <w:divBdr>
                            <w:top w:val="none" w:sz="0" w:space="0" w:color="auto"/>
                            <w:left w:val="none" w:sz="0" w:space="0" w:color="auto"/>
                            <w:bottom w:val="none" w:sz="0" w:space="0" w:color="auto"/>
                            <w:right w:val="none" w:sz="0" w:space="0" w:color="auto"/>
                          </w:divBdr>
                          <w:divsChild>
                            <w:div w:id="898176324">
                              <w:marLeft w:val="0"/>
                              <w:marRight w:val="0"/>
                              <w:marTop w:val="0"/>
                              <w:marBottom w:val="0"/>
                              <w:divBdr>
                                <w:top w:val="none" w:sz="0" w:space="0" w:color="auto"/>
                                <w:left w:val="none" w:sz="0" w:space="0" w:color="auto"/>
                                <w:bottom w:val="none" w:sz="0" w:space="0" w:color="auto"/>
                                <w:right w:val="none" w:sz="0" w:space="0" w:color="auto"/>
                              </w:divBdr>
                              <w:divsChild>
                                <w:div w:id="1781224593">
                                  <w:marLeft w:val="0"/>
                                  <w:marRight w:val="0"/>
                                  <w:marTop w:val="0"/>
                                  <w:marBottom w:val="180"/>
                                  <w:divBdr>
                                    <w:top w:val="none" w:sz="0" w:space="0" w:color="auto"/>
                                    <w:left w:val="none" w:sz="0" w:space="0" w:color="auto"/>
                                    <w:bottom w:val="none" w:sz="0" w:space="0" w:color="auto"/>
                                    <w:right w:val="none" w:sz="0" w:space="0" w:color="auto"/>
                                  </w:divBdr>
                                </w:div>
                                <w:div w:id="426654172">
                                  <w:marLeft w:val="0"/>
                                  <w:marRight w:val="0"/>
                                  <w:marTop w:val="0"/>
                                  <w:marBottom w:val="1800"/>
                                  <w:divBdr>
                                    <w:top w:val="none" w:sz="0" w:space="0" w:color="auto"/>
                                    <w:left w:val="none" w:sz="0" w:space="0" w:color="auto"/>
                                    <w:bottom w:val="none" w:sz="0" w:space="0" w:color="auto"/>
                                    <w:right w:val="none" w:sz="0" w:space="0" w:color="auto"/>
                                  </w:divBdr>
                                  <w:divsChild>
                                    <w:div w:id="1645085228">
                                      <w:marLeft w:val="375"/>
                                      <w:marRight w:val="375"/>
                                      <w:marTop w:val="0"/>
                                      <w:marBottom w:val="225"/>
                                      <w:divBdr>
                                        <w:top w:val="none" w:sz="0" w:space="0" w:color="auto"/>
                                        <w:left w:val="none" w:sz="0" w:space="0" w:color="auto"/>
                                        <w:bottom w:val="none" w:sz="0" w:space="0" w:color="auto"/>
                                        <w:right w:val="none" w:sz="0" w:space="0" w:color="auto"/>
                                      </w:divBdr>
                                      <w:divsChild>
                                        <w:div w:id="1905795767">
                                          <w:marLeft w:val="0"/>
                                          <w:marRight w:val="0"/>
                                          <w:marTop w:val="0"/>
                                          <w:marBottom w:val="0"/>
                                          <w:divBdr>
                                            <w:top w:val="none" w:sz="0" w:space="0" w:color="auto"/>
                                            <w:left w:val="none" w:sz="0" w:space="0" w:color="auto"/>
                                            <w:bottom w:val="none" w:sz="0" w:space="0" w:color="auto"/>
                                            <w:right w:val="none" w:sz="0" w:space="0" w:color="auto"/>
                                          </w:divBdr>
                                          <w:divsChild>
                                            <w:div w:id="4273120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9438875">
                                                  <w:marLeft w:val="-375"/>
                                                  <w:marRight w:val="0"/>
                                                  <w:marTop w:val="0"/>
                                                  <w:marBottom w:val="150"/>
                                                  <w:divBdr>
                                                    <w:top w:val="none" w:sz="0" w:space="0" w:color="auto"/>
                                                    <w:left w:val="none" w:sz="0" w:space="0" w:color="auto"/>
                                                    <w:bottom w:val="none" w:sz="0" w:space="0" w:color="auto"/>
                                                    <w:right w:val="none" w:sz="0" w:space="0" w:color="auto"/>
                                                  </w:divBdr>
                                                </w:div>
                                                <w:div w:id="1625230129">
                                                  <w:marLeft w:val="0"/>
                                                  <w:marRight w:val="0"/>
                                                  <w:marTop w:val="75"/>
                                                  <w:marBottom w:val="225"/>
                                                  <w:divBdr>
                                                    <w:top w:val="none" w:sz="0" w:space="0" w:color="auto"/>
                                                    <w:left w:val="none" w:sz="0" w:space="0" w:color="auto"/>
                                                    <w:bottom w:val="none" w:sz="0" w:space="0" w:color="auto"/>
                                                    <w:right w:val="none" w:sz="0" w:space="0" w:color="auto"/>
                                                  </w:divBdr>
                                                </w:div>
                                                <w:div w:id="909774773">
                                                  <w:marLeft w:val="0"/>
                                                  <w:marRight w:val="0"/>
                                                  <w:marTop w:val="0"/>
                                                  <w:marBottom w:val="225"/>
                                                  <w:divBdr>
                                                    <w:top w:val="none" w:sz="0" w:space="0" w:color="auto"/>
                                                    <w:left w:val="none" w:sz="0" w:space="0" w:color="auto"/>
                                                    <w:bottom w:val="none" w:sz="0" w:space="0" w:color="auto"/>
                                                    <w:right w:val="none" w:sz="0" w:space="0" w:color="auto"/>
                                                  </w:divBdr>
                                                  <w:divsChild>
                                                    <w:div w:id="19421074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5201016">
          <w:marLeft w:val="0"/>
          <w:marRight w:val="0"/>
          <w:marTop w:val="0"/>
          <w:marBottom w:val="0"/>
          <w:divBdr>
            <w:top w:val="none" w:sz="0" w:space="0" w:color="auto"/>
            <w:left w:val="none" w:sz="0" w:space="0" w:color="auto"/>
            <w:bottom w:val="single" w:sz="6" w:space="0" w:color="DFDFDF"/>
            <w:right w:val="none" w:sz="0" w:space="0" w:color="auto"/>
          </w:divBdr>
          <w:divsChild>
            <w:div w:id="18518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5947">
      <w:bodyDiv w:val="1"/>
      <w:marLeft w:val="0"/>
      <w:marRight w:val="0"/>
      <w:marTop w:val="0"/>
      <w:marBottom w:val="0"/>
      <w:divBdr>
        <w:top w:val="none" w:sz="0" w:space="0" w:color="auto"/>
        <w:left w:val="none" w:sz="0" w:space="0" w:color="auto"/>
        <w:bottom w:val="none" w:sz="0" w:space="0" w:color="auto"/>
        <w:right w:val="none" w:sz="0" w:space="0" w:color="auto"/>
      </w:divBdr>
      <w:divsChild>
        <w:div w:id="1211310547">
          <w:marLeft w:val="0"/>
          <w:marRight w:val="0"/>
          <w:marTop w:val="0"/>
          <w:marBottom w:val="0"/>
          <w:divBdr>
            <w:top w:val="none" w:sz="0" w:space="0" w:color="auto"/>
            <w:left w:val="none" w:sz="0" w:space="0" w:color="auto"/>
            <w:bottom w:val="none" w:sz="0" w:space="0" w:color="auto"/>
            <w:right w:val="none" w:sz="0" w:space="0" w:color="auto"/>
          </w:divBdr>
          <w:divsChild>
            <w:div w:id="1206874103">
              <w:marLeft w:val="0"/>
              <w:marRight w:val="0"/>
              <w:marTop w:val="0"/>
              <w:marBottom w:val="0"/>
              <w:divBdr>
                <w:top w:val="none" w:sz="0" w:space="0" w:color="auto"/>
                <w:left w:val="none" w:sz="0" w:space="0" w:color="auto"/>
                <w:bottom w:val="none" w:sz="0" w:space="0" w:color="auto"/>
                <w:right w:val="none" w:sz="0" w:space="0" w:color="auto"/>
              </w:divBdr>
            </w:div>
            <w:div w:id="709647568">
              <w:marLeft w:val="0"/>
              <w:marRight w:val="0"/>
              <w:marTop w:val="0"/>
              <w:marBottom w:val="0"/>
              <w:divBdr>
                <w:top w:val="none" w:sz="0" w:space="0" w:color="auto"/>
                <w:left w:val="none" w:sz="0" w:space="0" w:color="auto"/>
                <w:bottom w:val="none" w:sz="0" w:space="0" w:color="auto"/>
                <w:right w:val="none" w:sz="0" w:space="0" w:color="auto"/>
              </w:divBdr>
              <w:divsChild>
                <w:div w:id="1107431126">
                  <w:marLeft w:val="0"/>
                  <w:marRight w:val="0"/>
                  <w:marTop w:val="0"/>
                  <w:marBottom w:val="0"/>
                  <w:divBdr>
                    <w:top w:val="none" w:sz="0" w:space="0" w:color="auto"/>
                    <w:left w:val="none" w:sz="0" w:space="0" w:color="auto"/>
                    <w:bottom w:val="none" w:sz="0" w:space="0" w:color="auto"/>
                    <w:right w:val="none" w:sz="0" w:space="0" w:color="auto"/>
                  </w:divBdr>
                  <w:divsChild>
                    <w:div w:id="493379556">
                      <w:marLeft w:val="0"/>
                      <w:marRight w:val="0"/>
                      <w:marTop w:val="0"/>
                      <w:marBottom w:val="0"/>
                      <w:divBdr>
                        <w:top w:val="none" w:sz="0" w:space="0" w:color="auto"/>
                        <w:left w:val="none" w:sz="0" w:space="0" w:color="auto"/>
                        <w:bottom w:val="none" w:sz="0" w:space="0" w:color="auto"/>
                        <w:right w:val="none" w:sz="0" w:space="0" w:color="auto"/>
                      </w:divBdr>
                      <w:divsChild>
                        <w:div w:id="1881354431">
                          <w:marLeft w:val="0"/>
                          <w:marRight w:val="0"/>
                          <w:marTop w:val="0"/>
                          <w:marBottom w:val="0"/>
                          <w:divBdr>
                            <w:top w:val="none" w:sz="0" w:space="0" w:color="auto"/>
                            <w:left w:val="none" w:sz="0" w:space="0" w:color="auto"/>
                            <w:bottom w:val="none" w:sz="0" w:space="0" w:color="auto"/>
                            <w:right w:val="none" w:sz="0" w:space="0" w:color="auto"/>
                          </w:divBdr>
                          <w:divsChild>
                            <w:div w:id="975989917">
                              <w:marLeft w:val="0"/>
                              <w:marRight w:val="0"/>
                              <w:marTop w:val="0"/>
                              <w:marBottom w:val="0"/>
                              <w:divBdr>
                                <w:top w:val="none" w:sz="0" w:space="0" w:color="auto"/>
                                <w:left w:val="none" w:sz="0" w:space="0" w:color="auto"/>
                                <w:bottom w:val="none" w:sz="0" w:space="0" w:color="auto"/>
                                <w:right w:val="none" w:sz="0" w:space="0" w:color="auto"/>
                              </w:divBdr>
                              <w:divsChild>
                                <w:div w:id="49771113">
                                  <w:marLeft w:val="0"/>
                                  <w:marRight w:val="0"/>
                                  <w:marTop w:val="0"/>
                                  <w:marBottom w:val="180"/>
                                  <w:divBdr>
                                    <w:top w:val="none" w:sz="0" w:space="0" w:color="auto"/>
                                    <w:left w:val="none" w:sz="0" w:space="0" w:color="auto"/>
                                    <w:bottom w:val="none" w:sz="0" w:space="0" w:color="auto"/>
                                    <w:right w:val="none" w:sz="0" w:space="0" w:color="auto"/>
                                  </w:divBdr>
                                </w:div>
                                <w:div w:id="153225981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407571">
          <w:marLeft w:val="0"/>
          <w:marRight w:val="0"/>
          <w:marTop w:val="0"/>
          <w:marBottom w:val="0"/>
          <w:divBdr>
            <w:top w:val="none" w:sz="0" w:space="0" w:color="auto"/>
            <w:left w:val="none" w:sz="0" w:space="0" w:color="auto"/>
            <w:bottom w:val="single" w:sz="6" w:space="0" w:color="DFDFDF"/>
            <w:right w:val="none" w:sz="0" w:space="0" w:color="auto"/>
          </w:divBdr>
          <w:divsChild>
            <w:div w:id="526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image" Target="media/image41.png"/><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image" Target="media/image31.png"/><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javascript://"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hyperlink" Target="https://ng.cengage.com/static/nbreader/ui/apps/nbreader/nbreader.html" TargetMode="External"/><Relationship Id="rId139" Type="http://schemas.openxmlformats.org/officeDocument/2006/relationships/image" Target="media/image12.png"/><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hyperlink" Target="https://ng.cengage.com/static/nbreader/ui/apps/nbreader/nbreader.html" TargetMode="External"/><Relationship Id="rId150" Type="http://schemas.openxmlformats.org/officeDocument/2006/relationships/image" Target="media/image14.png"/><Relationship Id="rId192" Type="http://schemas.openxmlformats.org/officeDocument/2006/relationships/hyperlink" Target="https://ng.cengage.com/static/nbreader/ui/apps/nbreader/nbreader.html" TargetMode="External"/><Relationship Id="rId206"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image" Target="media/image27.png"/><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https://ng.cengage.com/static/nbreader/ui/apps/nbreader/nbreader.html"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javascript://" TargetMode="External"/><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hyperlink" Target="https://ng.cengage.com/static/nbreader/ui/apps/nbreader/nbreader.html"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javascript://" TargetMode="External"/><Relationship Id="rId390" Type="http://schemas.openxmlformats.org/officeDocument/2006/relationships/fontTable" Target="fontTable.xm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image" Target="media/image1.png"/><Relationship Id="rId87" Type="http://schemas.openxmlformats.org/officeDocument/2006/relationships/hyperlink" Target="javascript://" TargetMode="External"/><Relationship Id="rId110" Type="http://schemas.openxmlformats.org/officeDocument/2006/relationships/hyperlink" Target="https://ng.cengage.com/static/nbreader/ui/apps/nbreader/nbreader.html"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image" Target="media/image28.png"/><Relationship Id="rId370"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image" Target="media/image11.png"/><Relationship Id="rId174" Type="http://schemas.openxmlformats.org/officeDocument/2006/relationships/hyperlink" Target="javascript://" TargetMode="External"/><Relationship Id="rId381" Type="http://schemas.openxmlformats.org/officeDocument/2006/relationships/hyperlink" Target="javascript://" TargetMode="External"/><Relationship Id="rId241" Type="http://schemas.openxmlformats.org/officeDocument/2006/relationships/hyperlink" Target="javascript://" TargetMode="External"/><Relationship Id="rId36" Type="http://schemas.openxmlformats.org/officeDocument/2006/relationships/hyperlink" Target="javascript://" TargetMode="Externa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https://ng.cengage.com/static/nbreader/ui/apps/nbreader/nbreader.html" TargetMode="External"/><Relationship Id="rId143" Type="http://schemas.openxmlformats.org/officeDocument/2006/relationships/hyperlink" Target="javascript://" TargetMode="External"/><Relationship Id="rId185" Type="http://schemas.openxmlformats.org/officeDocument/2006/relationships/hyperlink" Target="https://ng.cengage.com/static/nbreader/ui/apps/nbreader/nbreader.html" TargetMode="External"/><Relationship Id="rId350"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52" Type="http://schemas.openxmlformats.org/officeDocument/2006/relationships/image" Target="media/image36.png"/><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image" Target="media/image15.png"/><Relationship Id="rId361"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image" Target="media/image22.png"/><Relationship Id="rId382"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image" Target="media/image29.png"/><Relationship Id="rId242" Type="http://schemas.openxmlformats.org/officeDocument/2006/relationships/hyperlink" Target="javascript://" TargetMode="External"/><Relationship Id="rId263" Type="http://schemas.openxmlformats.org/officeDocument/2006/relationships/image" Target="media/image37.png"/><Relationship Id="rId284" Type="http://schemas.openxmlformats.org/officeDocument/2006/relationships/image" Target="media/image38.png"/><Relationship Id="rId319"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image" Target="media/image5.png"/><Relationship Id="rId79" Type="http://schemas.openxmlformats.org/officeDocument/2006/relationships/image" Target="media/image8.png"/><Relationship Id="rId102" Type="http://schemas.openxmlformats.org/officeDocument/2006/relationships/hyperlink" Target="javascript://" TargetMode="External"/><Relationship Id="rId123" Type="http://schemas.openxmlformats.org/officeDocument/2006/relationships/hyperlink" Target="javascript://" TargetMode="External"/><Relationship Id="rId144" Type="http://schemas.openxmlformats.org/officeDocument/2006/relationships/hyperlink" Target="javascript://" TargetMode="External"/><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image" Target="media/image17.png"/><Relationship Id="rId186" Type="http://schemas.openxmlformats.org/officeDocument/2006/relationships/hyperlink" Target="javascript://" TargetMode="External"/><Relationship Id="rId351" Type="http://schemas.openxmlformats.org/officeDocument/2006/relationships/hyperlink" Target="javascript://" TargetMode="External"/><Relationship Id="rId372" Type="http://schemas.openxmlformats.org/officeDocument/2006/relationships/hyperlink" Target="javascript://" TargetMode="External"/><Relationship Id="rId211" Type="http://schemas.openxmlformats.org/officeDocument/2006/relationships/hyperlink" Target="javascript://" TargetMode="External"/><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https://ng.cengage.com/static/nbreader/ui/apps/nbreader/nbreader.html" TargetMode="External"/><Relationship Id="rId69" Type="http://schemas.openxmlformats.org/officeDocument/2006/relationships/hyperlink" Target="javascript://" TargetMode="External"/><Relationship Id="rId113" Type="http://schemas.openxmlformats.org/officeDocument/2006/relationships/hyperlink" Target="javascript://" TargetMode="External"/><Relationship Id="rId134" Type="http://schemas.openxmlformats.org/officeDocument/2006/relationships/hyperlink" Target="https://ng.cengage.com/static/nbreader/ui/apps/nbreader/nbreader.html" TargetMode="External"/><Relationship Id="rId320"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341" Type="http://schemas.openxmlformats.org/officeDocument/2006/relationships/hyperlink" Target="javascript://" TargetMode="External"/><Relationship Id="rId362"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https://ng.cengage.com/static/nbreader/ui/apps/nbreader/nbreader.html" TargetMode="External"/><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image" Target="media/image7.png"/><Relationship Id="rId91" Type="http://schemas.openxmlformats.org/officeDocument/2006/relationships/hyperlink" Target="javascript://" TargetMode="External"/><Relationship Id="rId145" Type="http://schemas.openxmlformats.org/officeDocument/2006/relationships/image" Target="media/image13.png"/><Relationship Id="rId166" Type="http://schemas.openxmlformats.org/officeDocument/2006/relationships/hyperlink" Target="javascript://" TargetMode="External"/><Relationship Id="rId187" Type="http://schemas.openxmlformats.org/officeDocument/2006/relationships/hyperlink" Target="javascript://" TargetMode="External"/><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image" Target="media/image24.jpeg"/><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hyperlink" Target="https://ng.cengage.com/static/nbreader/ui/apps/nbreader/nbreader.html" TargetMode="External"/><Relationship Id="rId81" Type="http://schemas.openxmlformats.org/officeDocument/2006/relationships/hyperlink" Target="https://ng.cengage.com/static/nbreader/ui/apps/nbreader/nbreader.html"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hyperlink" Target="https://ng.cengage.com/static/nbreader/ui/apps/nbreader/nbreader.html"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image" Target="media/image3.jpeg"/><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image" Target="media/image18.png"/><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image" Target="media/image25.png"/><Relationship Id="rId234" Type="http://schemas.openxmlformats.org/officeDocument/2006/relationships/hyperlink" Target="https://ng.cengage.com/static/nbreader/ui/apps/nbreader/nbreader.html"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https://ng.cengage.com/static/nbreader/ui/apps/nbreader/nbreader.html" TargetMode="External"/><Relationship Id="rId297"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301" Type="http://schemas.openxmlformats.org/officeDocument/2006/relationships/hyperlink" Target="https://ng.cengage.com/static/nbreader/ui/apps/nbreader/nbreader.html"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image" Target="media/image30.png"/><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https://ng.cengage.com/static/nbreader/ui/apps/nbreader/nbreader.html" TargetMode="External"/><Relationship Id="rId93" Type="http://schemas.openxmlformats.org/officeDocument/2006/relationships/hyperlink" Target="https://ng.cengage.com/static/nbreader/ui/apps/nbreader/nbreader.html" TargetMode="External"/><Relationship Id="rId189" Type="http://schemas.openxmlformats.org/officeDocument/2006/relationships/image" Target="media/image21.png"/><Relationship Id="rId375"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256" Type="http://schemas.openxmlformats.org/officeDocument/2006/relationships/hyperlink" Target="https://ng.cengage.com/static/nbreader/ui/apps/nbreader/nbreader.html" TargetMode="External"/><Relationship Id="rId277" Type="http://schemas.openxmlformats.org/officeDocument/2006/relationships/hyperlink" Target="javascript://" TargetMode="External"/><Relationship Id="rId298"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https://ng.cengage.com/static/nbreader/ui/apps/nbreader/nbreader.html" TargetMode="External"/><Relationship Id="rId158" Type="http://schemas.openxmlformats.org/officeDocument/2006/relationships/image" Target="media/image16.png"/><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nbreader.html" TargetMode="External"/><Relationship Id="rId62" Type="http://schemas.openxmlformats.org/officeDocument/2006/relationships/image" Target="media/image6.png"/><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image" Target="media/image23.png"/><Relationship Id="rId225" Type="http://schemas.openxmlformats.org/officeDocument/2006/relationships/hyperlink" Target="javascript://" TargetMode="External"/><Relationship Id="rId246" Type="http://schemas.openxmlformats.org/officeDocument/2006/relationships/image" Target="media/image34.png"/><Relationship Id="rId267" Type="http://schemas.openxmlformats.org/officeDocument/2006/relationships/hyperlink" Target="javascript://" TargetMode="External"/><Relationship Id="rId288"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https://ng.cengage.com/static/nbreader/ui/apps/nbreader/nbreader.html"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image" Target="media/image19.png"/><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image" Target="media/image20.png"/><Relationship Id="rId215" Type="http://schemas.openxmlformats.org/officeDocument/2006/relationships/image" Target="media/image26.png"/><Relationship Id="rId236" Type="http://schemas.openxmlformats.org/officeDocument/2006/relationships/image" Target="media/image33.png"/><Relationship Id="rId257" Type="http://schemas.openxmlformats.org/officeDocument/2006/relationships/hyperlink" Target="javascript://" TargetMode="External"/><Relationship Id="rId278" Type="http://schemas.openxmlformats.org/officeDocument/2006/relationships/hyperlink" Target="javascript://" TargetMode="External"/><Relationship Id="rId303" Type="http://schemas.openxmlformats.org/officeDocument/2006/relationships/hyperlink" Target="https://ng.cengage.com/static/nbreader/ui/apps/nbreader/nbreader.html"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image" Target="media/image39.png"/><Relationship Id="rId11" Type="http://schemas.openxmlformats.org/officeDocument/2006/relationships/hyperlink" Target="javascript://" TargetMode="External"/><Relationship Id="rId53" Type="http://schemas.openxmlformats.org/officeDocument/2006/relationships/image" Target="media/image4.png"/><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https://ng.cengage.com/static/nbreader/ui/apps/nbreader/nbreader.html" TargetMode="External"/><Relationship Id="rId216" Type="http://schemas.openxmlformats.org/officeDocument/2006/relationships/hyperlink" Target="javascript://" TargetMode="External"/><Relationship Id="rId258" Type="http://schemas.openxmlformats.org/officeDocument/2006/relationships/hyperlink" Target="https://ng.cengage.com/static/nbreader/ui/apps/nbreader/nbreader.html"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image" Target="media/image10.png"/><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https://ng.cengage.com/static/nbreader/ui/apps/nbreader/nbreader.html" TargetMode="External"/><Relationship Id="rId227" Type="http://schemas.openxmlformats.org/officeDocument/2006/relationships/hyperlink" Target="javascript://" TargetMode="External"/><Relationship Id="rId26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https://ng.cengage.com/static/nbreader/ui/apps/nbreader/nbreader.html" TargetMode="External"/><Relationship Id="rId291" Type="http://schemas.openxmlformats.org/officeDocument/2006/relationships/hyperlink" Target="https://ng.cengage.com/static/nbreader/ui/apps/nbreader/nbreader.html"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image" Target="media/image35.png"/><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https://ng.cengage.com/static/nbreader/ui/apps/nbreader/nbreader.html"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image" Target="media/image9.png"/><Relationship Id="rId120" Type="http://schemas.openxmlformats.org/officeDocument/2006/relationships/hyperlink" Target="javascript://" TargetMode="Externa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hyperlink" Target="javascript://" TargetMode="Externa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image" Target="media/image32.png"/><Relationship Id="rId380" Type="http://schemas.openxmlformats.org/officeDocument/2006/relationships/hyperlink" Target="javascript://" TargetMode="External"/><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391" Type="http://schemas.openxmlformats.org/officeDocument/2006/relationships/theme" Target="theme/theme1.xml"/><Relationship Id="rId251" Type="http://schemas.openxmlformats.org/officeDocument/2006/relationships/hyperlink" Target="javascript://" TargetMode="External"/><Relationship Id="rId46" Type="http://schemas.openxmlformats.org/officeDocument/2006/relationships/image" Target="media/image2.png"/><Relationship Id="rId293" Type="http://schemas.openxmlformats.org/officeDocument/2006/relationships/image" Target="media/image40.jpeg"/><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https://ng.cengage.com/static/nbreader/ui/apps/nbreader/nbreader.html" TargetMode="External"/><Relationship Id="rId360" Type="http://schemas.openxmlformats.org/officeDocument/2006/relationships/hyperlink" Target="javascript://" TargetMode="External"/><Relationship Id="rId220"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 Id="rId99" Type="http://schemas.openxmlformats.org/officeDocument/2006/relationships/hyperlink" Target="javascript://" TargetMode="External"/><Relationship Id="rId122" Type="http://schemas.openxmlformats.org/officeDocument/2006/relationships/hyperlink" Target="javascript://"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https://ng.cengage.com/static/nbreader/ui/apps/nbreader/nbreader.html" TargetMode="External"/><Relationship Id="rId273" Type="http://schemas.openxmlformats.org/officeDocument/2006/relationships/hyperlink" Target="javascript://" TargetMode="External"/><Relationship Id="rId329" Type="http://schemas.openxmlformats.org/officeDocument/2006/relationships/hyperlink" Target="javascript://" TargetMode="External"/><Relationship Id="rId68" Type="http://schemas.openxmlformats.org/officeDocument/2006/relationships/hyperlink" Target="https://ng.cengage.com/static/nbreader/ui/apps/nbreader/nbreader.html" TargetMode="External"/><Relationship Id="rId133" Type="http://schemas.openxmlformats.org/officeDocument/2006/relationships/hyperlink" Target="javascript://" TargetMode="External"/><Relationship Id="rId175" Type="http://schemas.openxmlformats.org/officeDocument/2006/relationships/hyperlink" Target="https://ng.cengage.com/static/nbreader/ui/apps/nbreader/nbreader.html" TargetMode="External"/><Relationship Id="rId340"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83</Pages>
  <Words>15742</Words>
  <Characters>89730</Characters>
  <Application>Microsoft Office Word</Application>
  <DocSecurity>0</DocSecurity>
  <Lines>747</Lines>
  <Paragraphs>210</Paragraphs>
  <ScaleCrop>false</ScaleCrop>
  <Company/>
  <LinksUpToDate>false</LinksUpToDate>
  <CharactersWithSpaces>105262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1</cp:revision>
  <dcterms:created xsi:type="dcterms:W3CDTF">2023-10-20T00:33:00Z</dcterms:created>
  <dcterms:modified xsi:type="dcterms:W3CDTF">2023-10-20T00:46:00Z</dcterms:modified>
</cp:coreProperties>
</file>